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86" w:rsidRPr="00A12DFB" w:rsidRDefault="00746186" w:rsidP="00746186">
      <w:pPr>
        <w:pStyle w:val="12"/>
        <w:ind w:right="-1" w:firstLine="708"/>
        <w:rPr>
          <w:sz w:val="24"/>
          <w:szCs w:val="24"/>
        </w:rPr>
      </w:pPr>
      <w:r w:rsidRPr="00A12DFB">
        <w:rPr>
          <w:sz w:val="24"/>
          <w:szCs w:val="24"/>
        </w:rPr>
        <w:t>УПРАВЛЕНИЕ КУЛЬТУРЫ АДМИНИСТРАЦИИ МУНИЦИПАЛЬНОГО РАЙОНА «СЫСОЛЬСКИЙ»</w:t>
      </w:r>
    </w:p>
    <w:p w:rsidR="00746186" w:rsidRPr="00A12DFB" w:rsidRDefault="00746186" w:rsidP="00746186">
      <w:pPr>
        <w:pStyle w:val="12"/>
        <w:ind w:right="-1"/>
        <w:rPr>
          <w:sz w:val="24"/>
          <w:szCs w:val="24"/>
        </w:rPr>
      </w:pPr>
    </w:p>
    <w:p w:rsidR="00746186" w:rsidRPr="00A12DFB" w:rsidRDefault="00746186" w:rsidP="00746186">
      <w:pPr>
        <w:pStyle w:val="12"/>
        <w:ind w:right="-1"/>
        <w:rPr>
          <w:sz w:val="24"/>
          <w:szCs w:val="24"/>
        </w:rPr>
      </w:pPr>
      <w:r w:rsidRPr="00A12DFB">
        <w:rPr>
          <w:sz w:val="24"/>
          <w:szCs w:val="24"/>
        </w:rPr>
        <w:t>ПРИКАЗ</w:t>
      </w:r>
    </w:p>
    <w:p w:rsidR="00746186" w:rsidRPr="00A12DFB" w:rsidRDefault="00746186" w:rsidP="00746186">
      <w:pPr>
        <w:jc w:val="center"/>
        <w:rPr>
          <w:rFonts w:ascii="Times New Roman" w:hAnsi="Times New Roman"/>
          <w:b/>
          <w:sz w:val="24"/>
          <w:szCs w:val="24"/>
        </w:rPr>
      </w:pPr>
      <w:r w:rsidRPr="00A12DFB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A12DFB">
        <w:rPr>
          <w:rFonts w:ascii="Times New Roman" w:hAnsi="Times New Roman"/>
          <w:b/>
          <w:sz w:val="24"/>
          <w:szCs w:val="24"/>
          <w:lang w:eastAsia="ru-RU"/>
        </w:rPr>
        <w:t>11 августа</w:t>
      </w:r>
      <w:r w:rsidRPr="00A12DFB">
        <w:rPr>
          <w:rFonts w:ascii="Times New Roman" w:hAnsi="Times New Roman"/>
          <w:b/>
          <w:sz w:val="24"/>
          <w:szCs w:val="24"/>
          <w:lang w:eastAsia="ru-RU"/>
        </w:rPr>
        <w:t xml:space="preserve"> 2016 г. № 3</w:t>
      </w:r>
      <w:r w:rsidR="00211E7C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A12DFB">
        <w:rPr>
          <w:rFonts w:ascii="Times New Roman" w:hAnsi="Times New Roman"/>
          <w:b/>
          <w:sz w:val="24"/>
          <w:szCs w:val="24"/>
          <w:lang w:eastAsia="ru-RU"/>
        </w:rPr>
        <w:t>-од</w:t>
      </w:r>
    </w:p>
    <w:p w:rsidR="00746186" w:rsidRPr="00A12DFB" w:rsidRDefault="00746186" w:rsidP="00746186">
      <w:pPr>
        <w:pStyle w:val="4"/>
        <w:shd w:val="clear" w:color="auto" w:fill="auto"/>
        <w:spacing w:after="351"/>
        <w:ind w:right="53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12DFB">
        <w:rPr>
          <w:rFonts w:ascii="Times New Roman" w:hAnsi="Times New Roman" w:cs="Times New Roman"/>
          <w:i w:val="0"/>
          <w:color w:val="000000"/>
          <w:spacing w:val="0"/>
          <w:sz w:val="24"/>
          <w:szCs w:val="24"/>
          <w:lang w:bidi="ru-RU"/>
        </w:rPr>
        <w:t xml:space="preserve">О </w:t>
      </w:r>
      <w:r w:rsidR="00A12DFB" w:rsidRPr="00A12DFB">
        <w:rPr>
          <w:rFonts w:ascii="Times New Roman" w:hAnsi="Times New Roman" w:cs="Times New Roman"/>
          <w:i w:val="0"/>
          <w:color w:val="000000"/>
          <w:spacing w:val="0"/>
          <w:sz w:val="24"/>
          <w:szCs w:val="24"/>
          <w:lang w:bidi="ru-RU"/>
        </w:rPr>
        <w:t>проведении</w:t>
      </w:r>
      <w:r w:rsidRPr="00A12DFB">
        <w:rPr>
          <w:rFonts w:ascii="Times New Roman" w:hAnsi="Times New Roman" w:cs="Times New Roman"/>
          <w:i w:val="0"/>
          <w:color w:val="000000"/>
          <w:spacing w:val="0"/>
          <w:sz w:val="24"/>
          <w:szCs w:val="24"/>
          <w:lang w:bidi="ru-RU"/>
        </w:rPr>
        <w:t xml:space="preserve"> независимой опенки качества услуг </w:t>
      </w:r>
      <w:r w:rsidRPr="00A12DFB">
        <w:rPr>
          <w:rFonts w:ascii="Times New Roman" w:hAnsi="Times New Roman" w:cs="Times New Roman"/>
          <w:i w:val="0"/>
          <w:sz w:val="24"/>
          <w:szCs w:val="24"/>
        </w:rPr>
        <w:t xml:space="preserve">в муниципальном автономном учреждении дополнительного образования «Детская школа искусств» </w:t>
      </w:r>
      <w:proofErr w:type="gramStart"/>
      <w:r w:rsidRPr="00A12DFB">
        <w:rPr>
          <w:rFonts w:ascii="Times New Roman" w:hAnsi="Times New Roman" w:cs="Times New Roman"/>
          <w:i w:val="0"/>
          <w:sz w:val="24"/>
          <w:szCs w:val="24"/>
        </w:rPr>
        <w:t>с</w:t>
      </w:r>
      <w:proofErr w:type="gramEnd"/>
      <w:r w:rsidRPr="00A12DFB">
        <w:rPr>
          <w:rFonts w:ascii="Times New Roman" w:hAnsi="Times New Roman" w:cs="Times New Roman"/>
          <w:i w:val="0"/>
          <w:sz w:val="24"/>
          <w:szCs w:val="24"/>
        </w:rPr>
        <w:t>.</w:t>
      </w:r>
      <w:r w:rsidR="00A12DFB" w:rsidRPr="00A12DF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A12DFB">
        <w:rPr>
          <w:rFonts w:ascii="Times New Roman" w:hAnsi="Times New Roman" w:cs="Times New Roman"/>
          <w:i w:val="0"/>
          <w:sz w:val="24"/>
          <w:szCs w:val="24"/>
        </w:rPr>
        <w:t>Визинга</w:t>
      </w:r>
      <w:proofErr w:type="gramEnd"/>
      <w:r w:rsidRPr="00A12DFB">
        <w:rPr>
          <w:rFonts w:ascii="Times New Roman" w:hAnsi="Times New Roman" w:cs="Times New Roman"/>
          <w:i w:val="0"/>
          <w:color w:val="000000"/>
          <w:spacing w:val="0"/>
          <w:sz w:val="24"/>
          <w:szCs w:val="24"/>
          <w:lang w:bidi="ru-RU"/>
        </w:rPr>
        <w:t xml:space="preserve">, подведомственному управлению культуры администрации </w:t>
      </w:r>
      <w:r w:rsidR="00A12DFB" w:rsidRPr="00A12DFB">
        <w:rPr>
          <w:rFonts w:ascii="Times New Roman" w:hAnsi="Times New Roman" w:cs="Times New Roman"/>
          <w:i w:val="0"/>
          <w:color w:val="000000"/>
          <w:spacing w:val="0"/>
          <w:sz w:val="24"/>
          <w:szCs w:val="24"/>
          <w:lang w:bidi="ru-RU"/>
        </w:rPr>
        <w:t>муниципального</w:t>
      </w:r>
      <w:r w:rsidRPr="00A12DFB">
        <w:rPr>
          <w:rFonts w:ascii="Times New Roman" w:hAnsi="Times New Roman" w:cs="Times New Roman"/>
          <w:i w:val="0"/>
          <w:color w:val="000000"/>
          <w:spacing w:val="0"/>
          <w:sz w:val="24"/>
          <w:szCs w:val="24"/>
          <w:lang w:bidi="ru-RU"/>
        </w:rPr>
        <w:t xml:space="preserve"> района «Сысольский» в 2016 году</w:t>
      </w:r>
    </w:p>
    <w:p w:rsidR="00746186" w:rsidRPr="00A12DFB" w:rsidRDefault="00A12DFB" w:rsidP="00746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2DFB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A12DFB">
        <w:rPr>
          <w:rFonts w:ascii="Times New Roman" w:hAnsi="Times New Roman"/>
          <w:sz w:val="24"/>
          <w:szCs w:val="24"/>
        </w:rPr>
        <w:t>С целью проведения независимой оценки качества оказываемых услуг, в</w:t>
      </w:r>
      <w:r w:rsidR="00746186" w:rsidRPr="00A12DFB">
        <w:rPr>
          <w:rFonts w:ascii="Times New Roman" w:hAnsi="Times New Roman"/>
          <w:sz w:val="24"/>
          <w:szCs w:val="24"/>
        </w:rPr>
        <w:t xml:space="preserve"> соответствии с </w:t>
      </w:r>
      <w:hyperlink r:id="rId8" w:history="1">
        <w:r w:rsidR="00746186" w:rsidRPr="00A12DFB">
          <w:rPr>
            <w:rFonts w:ascii="Times New Roman" w:eastAsia="Calibri" w:hAnsi="Times New Roman"/>
            <w:sz w:val="24"/>
            <w:szCs w:val="24"/>
            <w:lang w:eastAsia="ru-RU"/>
          </w:rPr>
          <w:t>абзацем двадцать пятым статьи 36.1</w:t>
        </w:r>
      </w:hyperlink>
      <w:r w:rsidR="00746186" w:rsidRPr="00A12DFB">
        <w:rPr>
          <w:rFonts w:ascii="Times New Roman" w:eastAsia="Calibri" w:hAnsi="Times New Roman"/>
          <w:sz w:val="24"/>
          <w:szCs w:val="24"/>
          <w:lang w:eastAsia="ru-RU"/>
        </w:rPr>
        <w:t xml:space="preserve"> Закона Российской Федерации от 9 октября 1992 г. N 3612-1 "Основы законодательства Российской Федерации о культуре"</w:t>
      </w:r>
      <w:r w:rsidR="00746186" w:rsidRPr="00A12DFB">
        <w:rPr>
          <w:rFonts w:ascii="Times New Roman" w:eastAsia="Calibri" w:hAnsi="Times New Roman"/>
          <w:sz w:val="24"/>
          <w:szCs w:val="24"/>
        </w:rPr>
        <w:t xml:space="preserve">, </w:t>
      </w:r>
      <w:r w:rsidR="00746186" w:rsidRPr="00A12DFB">
        <w:rPr>
          <w:rFonts w:ascii="Times New Roman" w:eastAsia="Calibri" w:hAnsi="Times New Roman"/>
          <w:sz w:val="24"/>
          <w:szCs w:val="24"/>
          <w:lang w:eastAsia="ru-RU"/>
        </w:rPr>
        <w:t>Приказом Минкультуры России от 20.11.2015 N 2830 "Об утверждении методических рекомендаций по проведению независимой оценки качества оказания услуг организациями культуры"</w:t>
      </w:r>
      <w:r w:rsidR="00746186" w:rsidRPr="00A12DFB">
        <w:rPr>
          <w:rFonts w:ascii="Times New Roman" w:hAnsi="Times New Roman"/>
          <w:sz w:val="24"/>
          <w:szCs w:val="24"/>
        </w:rPr>
        <w:t xml:space="preserve">, </w:t>
      </w:r>
      <w:r w:rsidR="00746186" w:rsidRPr="00A12DFB">
        <w:rPr>
          <w:rFonts w:ascii="Times New Roman" w:hAnsi="Times New Roman"/>
          <w:sz w:val="24"/>
          <w:szCs w:val="24"/>
          <w:shd w:val="clear" w:color="auto" w:fill="FFFFFF"/>
        </w:rPr>
        <w:t>В соответствии с федеральным законодательством показатели оценки качества</w:t>
      </w:r>
      <w:proofErr w:type="gramEnd"/>
      <w:r w:rsidR="00746186" w:rsidRPr="00A12DFB">
        <w:rPr>
          <w:rFonts w:ascii="Times New Roman" w:hAnsi="Times New Roman"/>
          <w:sz w:val="24"/>
          <w:szCs w:val="24"/>
          <w:shd w:val="clear" w:color="auto" w:fill="FFFFFF"/>
        </w:rPr>
        <w:t xml:space="preserve"> работы </w:t>
      </w:r>
      <w:proofErr w:type="gramStart"/>
      <w:r w:rsidR="00746186" w:rsidRPr="00A12DFB">
        <w:rPr>
          <w:rFonts w:ascii="Times New Roman" w:hAnsi="Times New Roman"/>
          <w:sz w:val="24"/>
          <w:szCs w:val="24"/>
          <w:shd w:val="clear" w:color="auto" w:fill="FFFFFF"/>
        </w:rPr>
        <w:t>организаций, оказывающих социальные услуги в сфере образования определены</w:t>
      </w:r>
      <w:proofErr w:type="gramEnd"/>
      <w:r w:rsidR="00746186" w:rsidRPr="00A12DFB">
        <w:rPr>
          <w:rFonts w:ascii="Times New Roman" w:hAnsi="Times New Roman"/>
          <w:sz w:val="24"/>
          <w:szCs w:val="24"/>
          <w:shd w:val="clear" w:color="auto" w:fill="FFFFFF"/>
        </w:rPr>
        <w:t xml:space="preserve"> приказом </w:t>
      </w:r>
      <w:proofErr w:type="spellStart"/>
      <w:r w:rsidR="00746186" w:rsidRPr="00A12DFB">
        <w:rPr>
          <w:rFonts w:ascii="Times New Roman" w:hAnsi="Times New Roman"/>
          <w:sz w:val="24"/>
          <w:szCs w:val="24"/>
          <w:shd w:val="clear" w:color="auto" w:fill="FFFFFF"/>
        </w:rPr>
        <w:t>Минобрнауки</w:t>
      </w:r>
      <w:proofErr w:type="spellEnd"/>
      <w:r w:rsidR="00746186" w:rsidRPr="00A12DFB">
        <w:rPr>
          <w:rFonts w:ascii="Times New Roman" w:hAnsi="Times New Roman"/>
          <w:sz w:val="24"/>
          <w:szCs w:val="24"/>
          <w:shd w:val="clear" w:color="auto" w:fill="FFFFFF"/>
        </w:rPr>
        <w:t xml:space="preserve"> России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</w:r>
      <w:r w:rsidR="00746186" w:rsidRPr="00A12DFB">
        <w:rPr>
          <w:rFonts w:ascii="Times New Roman" w:hAnsi="Times New Roman"/>
          <w:sz w:val="24"/>
          <w:szCs w:val="24"/>
        </w:rPr>
        <w:t xml:space="preserve"> управление культуры АМР «Сысольский» приказывает:</w:t>
      </w:r>
    </w:p>
    <w:p w:rsidR="002B3948" w:rsidRDefault="00A12DFB" w:rsidP="002B3948">
      <w:pPr>
        <w:pStyle w:val="ad"/>
        <w:widowControl w:val="0"/>
        <w:tabs>
          <w:tab w:val="left" w:pos="993"/>
        </w:tabs>
        <w:spacing w:after="0" w:line="240" w:lineRule="auto"/>
        <w:ind w:left="567" w:right="240"/>
        <w:jc w:val="both"/>
        <w:rPr>
          <w:rFonts w:ascii="Times New Roman" w:hAnsi="Times New Roman"/>
          <w:sz w:val="24"/>
          <w:szCs w:val="24"/>
        </w:rPr>
      </w:pPr>
      <w:r w:rsidRPr="009B2FA9">
        <w:rPr>
          <w:rFonts w:ascii="Times New Roman" w:hAnsi="Times New Roman"/>
          <w:sz w:val="24"/>
          <w:szCs w:val="24"/>
        </w:rPr>
        <w:t>Утвердить</w:t>
      </w:r>
      <w:r w:rsidR="002B3948">
        <w:rPr>
          <w:rFonts w:ascii="Times New Roman" w:hAnsi="Times New Roman"/>
          <w:sz w:val="24"/>
          <w:szCs w:val="24"/>
        </w:rPr>
        <w:t>:</w:t>
      </w:r>
    </w:p>
    <w:p w:rsidR="00746186" w:rsidRDefault="00746186" w:rsidP="002B3948">
      <w:pPr>
        <w:pStyle w:val="ad"/>
        <w:widowControl w:val="0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240" w:firstLine="567"/>
        <w:jc w:val="both"/>
        <w:rPr>
          <w:rFonts w:ascii="Times New Roman" w:hAnsi="Times New Roman"/>
          <w:sz w:val="24"/>
          <w:szCs w:val="24"/>
        </w:rPr>
      </w:pPr>
      <w:r w:rsidRPr="009B2FA9">
        <w:rPr>
          <w:rFonts w:ascii="Times New Roman" w:hAnsi="Times New Roman"/>
          <w:sz w:val="24"/>
          <w:szCs w:val="24"/>
        </w:rPr>
        <w:t>порядок</w:t>
      </w:r>
      <w:r w:rsidR="002B3948">
        <w:rPr>
          <w:rFonts w:ascii="Times New Roman" w:hAnsi="Times New Roman"/>
          <w:sz w:val="24"/>
          <w:szCs w:val="24"/>
        </w:rPr>
        <w:t xml:space="preserve"> </w:t>
      </w:r>
      <w:r w:rsidRPr="009B2FA9">
        <w:rPr>
          <w:rFonts w:ascii="Times New Roman" w:hAnsi="Times New Roman"/>
          <w:sz w:val="24"/>
          <w:szCs w:val="24"/>
        </w:rPr>
        <w:t xml:space="preserve">проведения независимой оценки качества услуг МАУ ДО «ДШИ» </w:t>
      </w:r>
      <w:proofErr w:type="gramStart"/>
      <w:r w:rsidRPr="009B2FA9">
        <w:rPr>
          <w:rFonts w:ascii="Times New Roman" w:hAnsi="Times New Roman"/>
          <w:sz w:val="24"/>
          <w:szCs w:val="24"/>
        </w:rPr>
        <w:t>с</w:t>
      </w:r>
      <w:proofErr w:type="gramEnd"/>
      <w:r w:rsidRPr="009B2FA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B2FA9">
        <w:rPr>
          <w:rFonts w:ascii="Times New Roman" w:hAnsi="Times New Roman"/>
          <w:sz w:val="24"/>
          <w:szCs w:val="24"/>
        </w:rPr>
        <w:t>Визинга</w:t>
      </w:r>
      <w:proofErr w:type="gramEnd"/>
      <w:r w:rsidRPr="009B2FA9">
        <w:rPr>
          <w:rFonts w:ascii="Times New Roman" w:hAnsi="Times New Roman"/>
          <w:sz w:val="24"/>
          <w:szCs w:val="24"/>
        </w:rPr>
        <w:t xml:space="preserve"> </w:t>
      </w:r>
      <w:r w:rsidR="002B3948">
        <w:rPr>
          <w:rFonts w:ascii="Times New Roman" w:hAnsi="Times New Roman"/>
          <w:sz w:val="24"/>
          <w:szCs w:val="24"/>
        </w:rPr>
        <w:t>(приложение № 1);</w:t>
      </w:r>
    </w:p>
    <w:p w:rsidR="002B3948" w:rsidRDefault="002B3948" w:rsidP="002B3948">
      <w:pPr>
        <w:pStyle w:val="ad"/>
        <w:widowControl w:val="0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2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критерии </w:t>
      </w:r>
      <w:r w:rsidRPr="009B2FA9">
        <w:rPr>
          <w:rFonts w:ascii="Times New Roman" w:hAnsi="Times New Roman"/>
          <w:sz w:val="24"/>
          <w:szCs w:val="24"/>
        </w:rPr>
        <w:t xml:space="preserve">проведения независимой оценки качества услуг МАУ ДО «ДШИ» </w:t>
      </w:r>
      <w:proofErr w:type="gramStart"/>
      <w:r w:rsidRPr="009B2FA9">
        <w:rPr>
          <w:rFonts w:ascii="Times New Roman" w:hAnsi="Times New Roman"/>
          <w:sz w:val="24"/>
          <w:szCs w:val="24"/>
        </w:rPr>
        <w:t>с</w:t>
      </w:r>
      <w:proofErr w:type="gramEnd"/>
      <w:r w:rsidRPr="009B2FA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B2FA9">
        <w:rPr>
          <w:rFonts w:ascii="Times New Roman" w:hAnsi="Times New Roman"/>
          <w:sz w:val="24"/>
          <w:szCs w:val="24"/>
        </w:rPr>
        <w:t>Визинга</w:t>
      </w:r>
      <w:proofErr w:type="gramEnd"/>
      <w:r w:rsidRPr="009B2F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(приложение № 2);</w:t>
      </w:r>
    </w:p>
    <w:p w:rsidR="002B3948" w:rsidRDefault="002B3948" w:rsidP="002B3948">
      <w:pPr>
        <w:pStyle w:val="ad"/>
        <w:widowControl w:val="0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2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анкету </w:t>
      </w:r>
      <w:r w:rsidRPr="009B2FA9">
        <w:rPr>
          <w:rFonts w:ascii="Times New Roman" w:hAnsi="Times New Roman"/>
          <w:sz w:val="24"/>
          <w:szCs w:val="24"/>
        </w:rPr>
        <w:t xml:space="preserve">проведения независимой оценки качества услуг МАУ ДО «ДШИ» </w:t>
      </w:r>
      <w:proofErr w:type="gramStart"/>
      <w:r w:rsidRPr="009B2FA9">
        <w:rPr>
          <w:rFonts w:ascii="Times New Roman" w:hAnsi="Times New Roman"/>
          <w:sz w:val="24"/>
          <w:szCs w:val="24"/>
        </w:rPr>
        <w:t>с</w:t>
      </w:r>
      <w:proofErr w:type="gramEnd"/>
      <w:r w:rsidRPr="009B2FA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B2FA9">
        <w:rPr>
          <w:rFonts w:ascii="Times New Roman" w:hAnsi="Times New Roman"/>
          <w:sz w:val="24"/>
          <w:szCs w:val="24"/>
        </w:rPr>
        <w:t>Визинга</w:t>
      </w:r>
      <w:proofErr w:type="gramEnd"/>
      <w:r w:rsidRPr="009B2F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(приложение № 3).</w:t>
      </w:r>
    </w:p>
    <w:p w:rsidR="00746186" w:rsidRPr="00A12DFB" w:rsidRDefault="002B3948" w:rsidP="0074618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46186" w:rsidRPr="00A12DFB">
        <w:rPr>
          <w:rFonts w:ascii="Times New Roman" w:hAnsi="Times New Roman"/>
          <w:sz w:val="24"/>
          <w:szCs w:val="24"/>
        </w:rPr>
        <w:t xml:space="preserve">. Контроль за исполнением настоящего приказа возложить на директора МАУ ДО «ДШИ» </w:t>
      </w:r>
      <w:proofErr w:type="gramStart"/>
      <w:r w:rsidR="00746186" w:rsidRPr="00A12DFB">
        <w:rPr>
          <w:rFonts w:ascii="Times New Roman" w:hAnsi="Times New Roman"/>
          <w:sz w:val="24"/>
          <w:szCs w:val="24"/>
        </w:rPr>
        <w:t>с</w:t>
      </w:r>
      <w:proofErr w:type="gramEnd"/>
      <w:r w:rsidR="00746186" w:rsidRPr="00A12DF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46186" w:rsidRPr="00A12DFB">
        <w:rPr>
          <w:rFonts w:ascii="Times New Roman" w:hAnsi="Times New Roman"/>
          <w:sz w:val="24"/>
          <w:szCs w:val="24"/>
        </w:rPr>
        <w:t>Визинга</w:t>
      </w:r>
      <w:proofErr w:type="gramEnd"/>
      <w:r w:rsidR="00746186" w:rsidRPr="00A12DFB">
        <w:rPr>
          <w:rFonts w:ascii="Times New Roman" w:hAnsi="Times New Roman"/>
          <w:sz w:val="24"/>
          <w:szCs w:val="24"/>
        </w:rPr>
        <w:t xml:space="preserve"> Акимову Светлану Михайловну. </w:t>
      </w:r>
    </w:p>
    <w:p w:rsidR="00A12DFB" w:rsidRPr="00A12DFB" w:rsidRDefault="00A12DFB" w:rsidP="00A12D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A12DFB" w:rsidRPr="00A12DFB" w:rsidRDefault="00A12DFB" w:rsidP="00A12D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A12DFB" w:rsidRPr="00A12DFB" w:rsidRDefault="00A12DFB" w:rsidP="00A12D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A12DFB" w:rsidRPr="00A12DFB" w:rsidRDefault="00A12DFB" w:rsidP="00A12D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A12DFB" w:rsidRPr="00A12DFB" w:rsidRDefault="00A12DFB" w:rsidP="00A12D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A12DFB" w:rsidRPr="00A12DFB" w:rsidRDefault="00A12DFB" w:rsidP="00A12D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12DFB">
        <w:rPr>
          <w:rFonts w:ascii="Times New Roman" w:hAnsi="Times New Roman"/>
          <w:sz w:val="24"/>
          <w:szCs w:val="24"/>
        </w:rPr>
        <w:t xml:space="preserve">Начальник Управления культуры                                                          Н.Л. </w:t>
      </w:r>
      <w:proofErr w:type="spellStart"/>
      <w:r w:rsidRPr="00A12DFB">
        <w:rPr>
          <w:rFonts w:ascii="Times New Roman" w:hAnsi="Times New Roman"/>
          <w:sz w:val="24"/>
          <w:szCs w:val="24"/>
        </w:rPr>
        <w:t>Дурнева</w:t>
      </w:r>
      <w:proofErr w:type="spellEnd"/>
    </w:p>
    <w:p w:rsidR="00A12DFB" w:rsidRPr="00A12DFB" w:rsidRDefault="00A12DFB" w:rsidP="00A12D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12DFB">
        <w:rPr>
          <w:rFonts w:ascii="Times New Roman" w:hAnsi="Times New Roman"/>
          <w:sz w:val="24"/>
          <w:szCs w:val="24"/>
        </w:rPr>
        <w:t xml:space="preserve">АМР «Сысольский»                                                                 </w:t>
      </w:r>
    </w:p>
    <w:p w:rsidR="00A12DFB" w:rsidRPr="00A12DFB" w:rsidRDefault="00A12DFB" w:rsidP="00A12D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746186" w:rsidRPr="00A12DFB" w:rsidRDefault="00746186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A12DFB" w:rsidRPr="00A12DFB" w:rsidRDefault="00A12DFB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A12DFB">
        <w:rPr>
          <w:rFonts w:ascii="Times New Roman" w:hAnsi="Times New Roman"/>
          <w:sz w:val="24"/>
          <w:szCs w:val="24"/>
        </w:rPr>
        <w:br w:type="page"/>
      </w:r>
    </w:p>
    <w:p w:rsidR="001134C5" w:rsidRPr="00A12DFB" w:rsidRDefault="001134C5" w:rsidP="001134C5">
      <w:pPr>
        <w:widowControl w:val="0"/>
        <w:tabs>
          <w:tab w:val="left" w:pos="3544"/>
          <w:tab w:val="left" w:pos="3828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12DFB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9B2FA9">
        <w:rPr>
          <w:rFonts w:ascii="Times New Roman" w:hAnsi="Times New Roman"/>
          <w:sz w:val="24"/>
          <w:szCs w:val="24"/>
        </w:rPr>
        <w:t>1</w:t>
      </w:r>
      <w:r w:rsidRPr="00A12DFB">
        <w:rPr>
          <w:rFonts w:ascii="Times New Roman" w:hAnsi="Times New Roman"/>
          <w:sz w:val="24"/>
          <w:szCs w:val="24"/>
        </w:rPr>
        <w:t xml:space="preserve"> к приказу</w:t>
      </w:r>
    </w:p>
    <w:p w:rsidR="001134C5" w:rsidRPr="00A12DFB" w:rsidRDefault="001134C5" w:rsidP="001134C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12DFB">
        <w:rPr>
          <w:rFonts w:ascii="Times New Roman" w:hAnsi="Times New Roman"/>
          <w:sz w:val="24"/>
          <w:szCs w:val="24"/>
        </w:rPr>
        <w:t>Управления культуры АМР «Сысольский»</w:t>
      </w:r>
    </w:p>
    <w:p w:rsidR="001134C5" w:rsidRPr="00A12DFB" w:rsidRDefault="001134C5" w:rsidP="001134C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12DFB">
        <w:rPr>
          <w:rFonts w:ascii="Times New Roman" w:hAnsi="Times New Roman"/>
          <w:sz w:val="24"/>
          <w:szCs w:val="24"/>
        </w:rPr>
        <w:t xml:space="preserve">от </w:t>
      </w:r>
      <w:r w:rsidR="00A12DFB">
        <w:rPr>
          <w:rFonts w:ascii="Times New Roman" w:hAnsi="Times New Roman"/>
          <w:sz w:val="24"/>
          <w:szCs w:val="24"/>
        </w:rPr>
        <w:t>11.</w:t>
      </w:r>
      <w:r w:rsidR="00CA61EF">
        <w:rPr>
          <w:rFonts w:ascii="Times New Roman" w:hAnsi="Times New Roman"/>
          <w:sz w:val="24"/>
          <w:szCs w:val="24"/>
        </w:rPr>
        <w:t>08.2016 г.</w:t>
      </w:r>
      <w:r w:rsidRPr="00A12DFB">
        <w:rPr>
          <w:rFonts w:ascii="Times New Roman" w:hAnsi="Times New Roman"/>
          <w:sz w:val="24"/>
          <w:szCs w:val="24"/>
        </w:rPr>
        <w:t xml:space="preserve"> № </w:t>
      </w:r>
      <w:r w:rsidR="00A12DFB">
        <w:rPr>
          <w:rFonts w:ascii="Times New Roman" w:hAnsi="Times New Roman"/>
          <w:sz w:val="24"/>
          <w:szCs w:val="24"/>
        </w:rPr>
        <w:t>3</w:t>
      </w:r>
      <w:r w:rsidR="00211E7C">
        <w:rPr>
          <w:rFonts w:ascii="Times New Roman" w:hAnsi="Times New Roman"/>
          <w:sz w:val="24"/>
          <w:szCs w:val="24"/>
        </w:rPr>
        <w:t>3</w:t>
      </w:r>
      <w:r w:rsidR="00A12DFB">
        <w:rPr>
          <w:rFonts w:ascii="Times New Roman" w:hAnsi="Times New Roman"/>
          <w:sz w:val="24"/>
          <w:szCs w:val="24"/>
        </w:rPr>
        <w:t>-од</w:t>
      </w:r>
    </w:p>
    <w:p w:rsidR="001134C5" w:rsidRPr="00A12DFB" w:rsidRDefault="001134C5" w:rsidP="001134C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1134C5" w:rsidRPr="00A12DFB" w:rsidRDefault="001134C5" w:rsidP="001134C5">
      <w:pPr>
        <w:pStyle w:val="11"/>
        <w:keepNext/>
        <w:keepLines/>
        <w:shd w:val="clear" w:color="auto" w:fill="auto"/>
        <w:spacing w:line="240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5"/>
      <w:r w:rsidRPr="00A12DFB">
        <w:rPr>
          <w:rFonts w:ascii="Times New Roman" w:hAnsi="Times New Roman" w:cs="Times New Roman"/>
          <w:b/>
          <w:sz w:val="24"/>
          <w:szCs w:val="24"/>
        </w:rPr>
        <w:t>ПОРЯДОК</w:t>
      </w:r>
      <w:bookmarkEnd w:id="0"/>
    </w:p>
    <w:p w:rsidR="001134C5" w:rsidRPr="00A12DFB" w:rsidRDefault="001134C5" w:rsidP="001134C5">
      <w:pPr>
        <w:pStyle w:val="4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A12DFB">
        <w:rPr>
          <w:rFonts w:ascii="Times New Roman" w:hAnsi="Times New Roman" w:cs="Times New Roman"/>
          <w:b/>
          <w:i w:val="0"/>
          <w:sz w:val="24"/>
          <w:szCs w:val="24"/>
        </w:rPr>
        <w:t xml:space="preserve">проведения независимой оценки </w:t>
      </w:r>
      <w:bookmarkStart w:id="1" w:name="bookmark6"/>
      <w:r w:rsidRPr="00A12DFB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качества оказания услуг </w:t>
      </w:r>
      <w:r w:rsidRPr="00A12DFB">
        <w:rPr>
          <w:rFonts w:ascii="Times New Roman" w:hAnsi="Times New Roman" w:cs="Times New Roman"/>
          <w:b/>
          <w:i w:val="0"/>
          <w:sz w:val="24"/>
          <w:szCs w:val="24"/>
        </w:rPr>
        <w:t xml:space="preserve">МАУ ДО «ДШИ» </w:t>
      </w:r>
      <w:proofErr w:type="spellStart"/>
      <w:r w:rsidRPr="00A12DFB">
        <w:rPr>
          <w:rFonts w:ascii="Times New Roman" w:hAnsi="Times New Roman" w:cs="Times New Roman"/>
          <w:b/>
          <w:i w:val="0"/>
          <w:sz w:val="24"/>
          <w:szCs w:val="24"/>
        </w:rPr>
        <w:t>с</w:t>
      </w:r>
      <w:proofErr w:type="gramStart"/>
      <w:r w:rsidRPr="00A12DFB">
        <w:rPr>
          <w:rFonts w:ascii="Times New Roman" w:hAnsi="Times New Roman" w:cs="Times New Roman"/>
          <w:b/>
          <w:i w:val="0"/>
          <w:sz w:val="24"/>
          <w:szCs w:val="24"/>
        </w:rPr>
        <w:t>.В</w:t>
      </w:r>
      <w:proofErr w:type="gramEnd"/>
      <w:r w:rsidRPr="00A12DFB">
        <w:rPr>
          <w:rFonts w:ascii="Times New Roman" w:hAnsi="Times New Roman" w:cs="Times New Roman"/>
          <w:b/>
          <w:i w:val="0"/>
          <w:sz w:val="24"/>
          <w:szCs w:val="24"/>
        </w:rPr>
        <w:t>изинга</w:t>
      </w:r>
      <w:proofErr w:type="spellEnd"/>
      <w:r w:rsidRPr="00A12DFB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1134C5" w:rsidRPr="00A12DFB" w:rsidRDefault="001134C5" w:rsidP="001134C5">
      <w:pPr>
        <w:pStyle w:val="4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134C5" w:rsidRPr="00A12DFB" w:rsidRDefault="001134C5" w:rsidP="001134C5">
      <w:pPr>
        <w:pStyle w:val="4"/>
        <w:numPr>
          <w:ilvl w:val="0"/>
          <w:numId w:val="2"/>
        </w:numPr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proofErr w:type="gramStart"/>
      <w:r w:rsidRPr="00A12DFB">
        <w:rPr>
          <w:rFonts w:ascii="Times New Roman" w:hAnsi="Times New Roman" w:cs="Times New Roman"/>
          <w:b/>
          <w:i w:val="0"/>
          <w:sz w:val="24"/>
          <w:szCs w:val="24"/>
        </w:rPr>
        <w:t>Общие</w:t>
      </w:r>
      <w:proofErr w:type="gramEnd"/>
      <w:r w:rsidRPr="00A12DFB">
        <w:rPr>
          <w:rFonts w:ascii="Times New Roman" w:hAnsi="Times New Roman" w:cs="Times New Roman"/>
          <w:b/>
          <w:i w:val="0"/>
          <w:sz w:val="24"/>
          <w:szCs w:val="24"/>
        </w:rPr>
        <w:t xml:space="preserve"> положении</w:t>
      </w:r>
      <w:bookmarkEnd w:id="1"/>
    </w:p>
    <w:p w:rsidR="001134C5" w:rsidRPr="009B2FA9" w:rsidRDefault="001134C5" w:rsidP="001134C5">
      <w:pPr>
        <w:widowControl w:val="0"/>
        <w:numPr>
          <w:ilvl w:val="1"/>
          <w:numId w:val="2"/>
        </w:numPr>
        <w:tabs>
          <w:tab w:val="left" w:pos="8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FA9">
        <w:rPr>
          <w:rFonts w:ascii="Times New Roman" w:hAnsi="Times New Roman"/>
          <w:sz w:val="24"/>
          <w:szCs w:val="24"/>
        </w:rPr>
        <w:t>Порядок независимой оценки качества оказания услуг  МАУ ДО «ДШИ»</w:t>
      </w:r>
      <w:r w:rsidR="009B2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FA9">
        <w:rPr>
          <w:rFonts w:ascii="Times New Roman" w:hAnsi="Times New Roman"/>
          <w:sz w:val="24"/>
          <w:szCs w:val="24"/>
        </w:rPr>
        <w:t>с</w:t>
      </w:r>
      <w:proofErr w:type="gramStart"/>
      <w:r w:rsidR="009B2FA9">
        <w:rPr>
          <w:rFonts w:ascii="Times New Roman" w:hAnsi="Times New Roman"/>
          <w:sz w:val="24"/>
          <w:szCs w:val="24"/>
        </w:rPr>
        <w:t>.В</w:t>
      </w:r>
      <w:proofErr w:type="gramEnd"/>
      <w:r w:rsidR="009B2FA9">
        <w:rPr>
          <w:rFonts w:ascii="Times New Roman" w:hAnsi="Times New Roman"/>
          <w:sz w:val="24"/>
          <w:szCs w:val="24"/>
        </w:rPr>
        <w:t>изинга</w:t>
      </w:r>
      <w:proofErr w:type="spellEnd"/>
      <w:r w:rsidRPr="009B2FA9">
        <w:rPr>
          <w:rFonts w:ascii="Times New Roman" w:hAnsi="Times New Roman"/>
          <w:sz w:val="24"/>
          <w:szCs w:val="24"/>
        </w:rPr>
        <w:t xml:space="preserve"> </w:t>
      </w:r>
      <w:r w:rsidR="009B2FA9">
        <w:rPr>
          <w:rFonts w:ascii="Times New Roman" w:hAnsi="Times New Roman"/>
          <w:sz w:val="24"/>
          <w:szCs w:val="24"/>
        </w:rPr>
        <w:t xml:space="preserve">разработан </w:t>
      </w:r>
      <w:r w:rsidRPr="009B2FA9">
        <w:rPr>
          <w:rFonts w:ascii="Times New Roman" w:hAnsi="Times New Roman"/>
          <w:sz w:val="24"/>
          <w:szCs w:val="24"/>
        </w:rPr>
        <w:t>на основе принципов:</w:t>
      </w:r>
    </w:p>
    <w:p w:rsidR="001134C5" w:rsidRPr="00A12DFB" w:rsidRDefault="001134C5" w:rsidP="001134C5">
      <w:pPr>
        <w:widowControl w:val="0"/>
        <w:numPr>
          <w:ilvl w:val="0"/>
          <w:numId w:val="1"/>
        </w:numPr>
        <w:tabs>
          <w:tab w:val="left" w:pos="2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2DFB">
        <w:rPr>
          <w:rFonts w:ascii="Times New Roman" w:hAnsi="Times New Roman"/>
          <w:sz w:val="24"/>
          <w:szCs w:val="24"/>
        </w:rPr>
        <w:t>объективности;</w:t>
      </w:r>
    </w:p>
    <w:p w:rsidR="001134C5" w:rsidRPr="00A12DFB" w:rsidRDefault="001134C5" w:rsidP="001134C5">
      <w:pPr>
        <w:widowControl w:val="0"/>
        <w:numPr>
          <w:ilvl w:val="0"/>
          <w:numId w:val="1"/>
        </w:numPr>
        <w:tabs>
          <w:tab w:val="left" w:pos="21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2DFB">
        <w:rPr>
          <w:rFonts w:ascii="Times New Roman" w:hAnsi="Times New Roman"/>
          <w:sz w:val="24"/>
          <w:szCs w:val="24"/>
        </w:rPr>
        <w:t>практической направленности;</w:t>
      </w:r>
    </w:p>
    <w:p w:rsidR="001134C5" w:rsidRPr="00A12DFB" w:rsidRDefault="001134C5" w:rsidP="001134C5">
      <w:pPr>
        <w:widowControl w:val="0"/>
        <w:numPr>
          <w:ilvl w:val="0"/>
          <w:numId w:val="1"/>
        </w:numPr>
        <w:tabs>
          <w:tab w:val="left" w:pos="21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2DFB">
        <w:rPr>
          <w:rFonts w:ascii="Times New Roman" w:hAnsi="Times New Roman"/>
          <w:sz w:val="24"/>
          <w:szCs w:val="24"/>
        </w:rPr>
        <w:t>системности;</w:t>
      </w:r>
    </w:p>
    <w:p w:rsidR="001134C5" w:rsidRPr="00A12DFB" w:rsidRDefault="001134C5" w:rsidP="001134C5">
      <w:pPr>
        <w:widowControl w:val="0"/>
        <w:numPr>
          <w:ilvl w:val="0"/>
          <w:numId w:val="1"/>
        </w:numPr>
        <w:tabs>
          <w:tab w:val="left" w:pos="21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2DFB">
        <w:rPr>
          <w:rFonts w:ascii="Times New Roman" w:hAnsi="Times New Roman"/>
          <w:sz w:val="24"/>
          <w:szCs w:val="24"/>
        </w:rPr>
        <w:t>достоверности;</w:t>
      </w:r>
    </w:p>
    <w:p w:rsidR="001134C5" w:rsidRPr="00A12DFB" w:rsidRDefault="001134C5" w:rsidP="001134C5">
      <w:pPr>
        <w:widowControl w:val="0"/>
        <w:numPr>
          <w:ilvl w:val="0"/>
          <w:numId w:val="1"/>
        </w:numPr>
        <w:tabs>
          <w:tab w:val="left" w:pos="21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2DFB">
        <w:rPr>
          <w:rFonts w:ascii="Times New Roman" w:hAnsi="Times New Roman"/>
          <w:sz w:val="24"/>
          <w:szCs w:val="24"/>
        </w:rPr>
        <w:t>комплексности.</w:t>
      </w:r>
    </w:p>
    <w:p w:rsidR="001134C5" w:rsidRPr="00A12DFB" w:rsidRDefault="001134C5" w:rsidP="001134C5">
      <w:pPr>
        <w:widowControl w:val="0"/>
        <w:numPr>
          <w:ilvl w:val="1"/>
          <w:numId w:val="2"/>
        </w:numPr>
        <w:tabs>
          <w:tab w:val="left" w:pos="4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2DFB">
        <w:rPr>
          <w:rFonts w:ascii="Times New Roman" w:hAnsi="Times New Roman"/>
          <w:sz w:val="24"/>
          <w:szCs w:val="24"/>
        </w:rPr>
        <w:t>Внедрение Порядка позволяет:</w:t>
      </w:r>
    </w:p>
    <w:p w:rsidR="001134C5" w:rsidRPr="00A12DFB" w:rsidRDefault="001134C5" w:rsidP="001134C5">
      <w:pPr>
        <w:widowControl w:val="0"/>
        <w:numPr>
          <w:ilvl w:val="0"/>
          <w:numId w:val="1"/>
        </w:numPr>
        <w:tabs>
          <w:tab w:val="left" w:pos="21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2DFB">
        <w:rPr>
          <w:rFonts w:ascii="Times New Roman" w:hAnsi="Times New Roman"/>
          <w:sz w:val="24"/>
          <w:szCs w:val="24"/>
        </w:rPr>
        <w:t>своевременно (на уровне процесса) выявлять негативные факторы, влияющие на качество оказания услуги;</w:t>
      </w:r>
    </w:p>
    <w:p w:rsidR="001134C5" w:rsidRPr="00A12DFB" w:rsidRDefault="001134C5" w:rsidP="001134C5">
      <w:pPr>
        <w:widowControl w:val="0"/>
        <w:numPr>
          <w:ilvl w:val="0"/>
          <w:numId w:val="1"/>
        </w:numPr>
        <w:tabs>
          <w:tab w:val="left" w:pos="21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2DFB">
        <w:rPr>
          <w:rFonts w:ascii="Times New Roman" w:hAnsi="Times New Roman"/>
          <w:sz w:val="24"/>
          <w:szCs w:val="24"/>
        </w:rPr>
        <w:t>выявлять причины низкого качества услуги;</w:t>
      </w:r>
    </w:p>
    <w:p w:rsidR="001134C5" w:rsidRPr="00A12DFB" w:rsidRDefault="001134C5" w:rsidP="001134C5">
      <w:pPr>
        <w:widowControl w:val="0"/>
        <w:numPr>
          <w:ilvl w:val="0"/>
          <w:numId w:val="1"/>
        </w:numPr>
        <w:tabs>
          <w:tab w:val="left" w:pos="21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2DFB">
        <w:rPr>
          <w:rFonts w:ascii="Times New Roman" w:hAnsi="Times New Roman"/>
          <w:sz w:val="24"/>
          <w:szCs w:val="24"/>
        </w:rPr>
        <w:t>определять результативность деятельности учреждения в соответствии с целями его создания;</w:t>
      </w:r>
    </w:p>
    <w:p w:rsidR="001134C5" w:rsidRPr="00A12DFB" w:rsidRDefault="001134C5" w:rsidP="001134C5">
      <w:pPr>
        <w:widowControl w:val="0"/>
        <w:numPr>
          <w:ilvl w:val="0"/>
          <w:numId w:val="1"/>
        </w:numPr>
        <w:tabs>
          <w:tab w:val="left" w:pos="2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2DFB">
        <w:rPr>
          <w:rFonts w:ascii="Times New Roman" w:hAnsi="Times New Roman"/>
          <w:sz w:val="24"/>
          <w:szCs w:val="24"/>
        </w:rPr>
        <w:t>принимать своевременные меры по повышению эффективности или по оптимизации деятельности учреждения.</w:t>
      </w:r>
    </w:p>
    <w:p w:rsidR="001134C5" w:rsidRPr="00A12DFB" w:rsidRDefault="001134C5" w:rsidP="001134C5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2DFB">
        <w:rPr>
          <w:rFonts w:ascii="Times New Roman" w:hAnsi="Times New Roman"/>
          <w:sz w:val="24"/>
          <w:szCs w:val="24"/>
        </w:rPr>
        <w:t>Порядок предусматривает оценку процесса оказания услуг и оценку результатов деятельности учреждения в целом.</w:t>
      </w:r>
    </w:p>
    <w:p w:rsidR="001134C5" w:rsidRPr="00A12DFB" w:rsidRDefault="001134C5" w:rsidP="001134C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34C5" w:rsidRPr="00A12DFB" w:rsidRDefault="001134C5" w:rsidP="001134C5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507"/>
        </w:tabs>
        <w:spacing w:line="240" w:lineRule="auto"/>
        <w:ind w:left="3140" w:firstLine="567"/>
        <w:rPr>
          <w:rFonts w:ascii="Times New Roman" w:hAnsi="Times New Roman" w:cs="Times New Roman"/>
          <w:b/>
          <w:sz w:val="24"/>
          <w:szCs w:val="24"/>
        </w:rPr>
      </w:pPr>
      <w:bookmarkStart w:id="2" w:name="bookmark7"/>
      <w:r w:rsidRPr="00A12DFB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bookmarkEnd w:id="2"/>
    </w:p>
    <w:p w:rsidR="001134C5" w:rsidRPr="00A12DFB" w:rsidRDefault="001134C5" w:rsidP="001134C5">
      <w:pPr>
        <w:widowControl w:val="0"/>
        <w:numPr>
          <w:ilvl w:val="1"/>
          <w:numId w:val="2"/>
        </w:numPr>
        <w:tabs>
          <w:tab w:val="left" w:pos="57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2DFB">
        <w:rPr>
          <w:rFonts w:ascii="Times New Roman" w:hAnsi="Times New Roman"/>
          <w:sz w:val="24"/>
          <w:szCs w:val="24"/>
        </w:rPr>
        <w:t>Порядок устанавливает показатели, характеризующие общие критерии оценки качества оказания услуг:</w:t>
      </w:r>
    </w:p>
    <w:p w:rsidR="001134C5" w:rsidRPr="00A12DFB" w:rsidRDefault="001134C5" w:rsidP="00746186">
      <w:pPr>
        <w:widowControl w:val="0"/>
        <w:numPr>
          <w:ilvl w:val="0"/>
          <w:numId w:val="3"/>
        </w:numPr>
        <w:tabs>
          <w:tab w:val="left" w:pos="26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2DFB">
        <w:rPr>
          <w:rFonts w:ascii="Times New Roman" w:hAnsi="Times New Roman"/>
          <w:sz w:val="24"/>
          <w:szCs w:val="24"/>
        </w:rPr>
        <w:t xml:space="preserve">группа - </w:t>
      </w:r>
      <w:r w:rsidR="00746186" w:rsidRPr="00A12DFB">
        <w:rPr>
          <w:rFonts w:ascii="Times New Roman" w:hAnsi="Times New Roman"/>
          <w:b/>
          <w:sz w:val="24"/>
          <w:szCs w:val="24"/>
        </w:rPr>
        <w:t xml:space="preserve">открытость и доступность информации; </w:t>
      </w:r>
    </w:p>
    <w:p w:rsidR="001134C5" w:rsidRPr="00A12DFB" w:rsidRDefault="001134C5" w:rsidP="00746186">
      <w:pPr>
        <w:widowControl w:val="0"/>
        <w:numPr>
          <w:ilvl w:val="0"/>
          <w:numId w:val="3"/>
        </w:numPr>
        <w:tabs>
          <w:tab w:val="left" w:pos="32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2DFB">
        <w:rPr>
          <w:rFonts w:ascii="Times New Roman" w:hAnsi="Times New Roman"/>
          <w:sz w:val="24"/>
          <w:szCs w:val="24"/>
        </w:rPr>
        <w:t xml:space="preserve">группа - </w:t>
      </w:r>
      <w:r w:rsidR="00746186" w:rsidRPr="00A12DFB">
        <w:rPr>
          <w:rFonts w:ascii="Times New Roman" w:hAnsi="Times New Roman"/>
          <w:b/>
          <w:sz w:val="24"/>
          <w:szCs w:val="24"/>
        </w:rPr>
        <w:t>комфортность условий предоставления услуг и доступность их получения</w:t>
      </w:r>
      <w:r w:rsidRPr="00A12DFB">
        <w:rPr>
          <w:rFonts w:ascii="Times New Roman" w:hAnsi="Times New Roman"/>
          <w:sz w:val="24"/>
          <w:szCs w:val="24"/>
        </w:rPr>
        <w:t>;</w:t>
      </w:r>
    </w:p>
    <w:p w:rsidR="001134C5" w:rsidRPr="00A12DFB" w:rsidRDefault="00746186" w:rsidP="00746186">
      <w:pPr>
        <w:widowControl w:val="0"/>
        <w:numPr>
          <w:ilvl w:val="0"/>
          <w:numId w:val="3"/>
        </w:numPr>
        <w:tabs>
          <w:tab w:val="left" w:pos="4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2DFB">
        <w:rPr>
          <w:rFonts w:ascii="Times New Roman" w:hAnsi="Times New Roman"/>
          <w:sz w:val="24"/>
          <w:szCs w:val="24"/>
        </w:rPr>
        <w:t xml:space="preserve"> </w:t>
      </w:r>
      <w:r w:rsidR="001134C5" w:rsidRPr="00A12DFB">
        <w:rPr>
          <w:rFonts w:ascii="Times New Roman" w:hAnsi="Times New Roman"/>
          <w:sz w:val="24"/>
          <w:szCs w:val="24"/>
        </w:rPr>
        <w:t xml:space="preserve">группа - </w:t>
      </w:r>
      <w:r w:rsidRPr="00A12DFB">
        <w:rPr>
          <w:rFonts w:ascii="Times New Roman" w:hAnsi="Times New Roman"/>
          <w:b/>
          <w:sz w:val="24"/>
          <w:szCs w:val="24"/>
        </w:rPr>
        <w:t>время ожидания предоставления услуги;</w:t>
      </w:r>
    </w:p>
    <w:p w:rsidR="00746186" w:rsidRPr="00A12DFB" w:rsidRDefault="00746186" w:rsidP="00746186">
      <w:pPr>
        <w:widowControl w:val="0"/>
        <w:numPr>
          <w:ilvl w:val="0"/>
          <w:numId w:val="3"/>
        </w:numPr>
        <w:tabs>
          <w:tab w:val="left" w:pos="4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2DFB">
        <w:rPr>
          <w:rFonts w:ascii="Times New Roman" w:hAnsi="Times New Roman"/>
          <w:sz w:val="24"/>
          <w:szCs w:val="24"/>
        </w:rPr>
        <w:t xml:space="preserve"> группа  - </w:t>
      </w:r>
      <w:r w:rsidRPr="00A12DFB">
        <w:rPr>
          <w:rFonts w:ascii="Times New Roman" w:hAnsi="Times New Roman"/>
          <w:b/>
          <w:sz w:val="24"/>
          <w:szCs w:val="24"/>
        </w:rPr>
        <w:t>доброжелательность, вежливость, компетентность работников</w:t>
      </w:r>
      <w:r w:rsidRPr="00A12DFB">
        <w:rPr>
          <w:rFonts w:ascii="Times New Roman" w:hAnsi="Times New Roman"/>
          <w:sz w:val="24"/>
          <w:szCs w:val="24"/>
        </w:rPr>
        <w:t>;</w:t>
      </w:r>
    </w:p>
    <w:p w:rsidR="00746186" w:rsidRPr="00A12DFB" w:rsidRDefault="00746186" w:rsidP="00746186">
      <w:pPr>
        <w:widowControl w:val="0"/>
        <w:numPr>
          <w:ilvl w:val="0"/>
          <w:numId w:val="3"/>
        </w:numPr>
        <w:tabs>
          <w:tab w:val="left" w:pos="4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2DFB">
        <w:rPr>
          <w:rFonts w:ascii="Times New Roman" w:hAnsi="Times New Roman"/>
          <w:sz w:val="24"/>
          <w:szCs w:val="24"/>
        </w:rPr>
        <w:t xml:space="preserve">Группа -  </w:t>
      </w:r>
      <w:r w:rsidRPr="00A12DFB">
        <w:rPr>
          <w:rFonts w:ascii="Times New Roman" w:hAnsi="Times New Roman"/>
          <w:b/>
          <w:sz w:val="24"/>
          <w:szCs w:val="24"/>
        </w:rPr>
        <w:t>удовлетворенность качеством оказания услуг</w:t>
      </w:r>
    </w:p>
    <w:p w:rsidR="001134C5" w:rsidRPr="00A12DFB" w:rsidRDefault="001134C5" w:rsidP="00746186">
      <w:pPr>
        <w:widowControl w:val="0"/>
        <w:tabs>
          <w:tab w:val="left" w:pos="409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12DFB">
        <w:rPr>
          <w:rFonts w:ascii="Times New Roman" w:hAnsi="Times New Roman"/>
          <w:sz w:val="24"/>
          <w:szCs w:val="24"/>
        </w:rPr>
        <w:t>Оценивание показателей по каждому из критериев осуществляется по балльной системе.</w:t>
      </w:r>
    </w:p>
    <w:p w:rsidR="001134C5" w:rsidRPr="00A12DFB" w:rsidRDefault="001134C5" w:rsidP="001134C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34C5" w:rsidRPr="00A12DFB" w:rsidRDefault="001134C5" w:rsidP="001134C5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707"/>
        </w:tabs>
        <w:spacing w:line="240" w:lineRule="auto"/>
        <w:ind w:left="2340" w:firstLine="567"/>
        <w:rPr>
          <w:rFonts w:ascii="Times New Roman" w:hAnsi="Times New Roman" w:cs="Times New Roman"/>
          <w:b/>
          <w:sz w:val="24"/>
          <w:szCs w:val="24"/>
        </w:rPr>
      </w:pPr>
      <w:bookmarkStart w:id="3" w:name="bookmark8"/>
      <w:r w:rsidRPr="00A12DFB">
        <w:rPr>
          <w:rFonts w:ascii="Times New Roman" w:hAnsi="Times New Roman" w:cs="Times New Roman"/>
          <w:b/>
          <w:sz w:val="24"/>
          <w:szCs w:val="24"/>
        </w:rPr>
        <w:t>Алгоритм проведени</w:t>
      </w:r>
      <w:r w:rsidR="00A12DFB">
        <w:rPr>
          <w:rFonts w:ascii="Times New Roman" w:hAnsi="Times New Roman" w:cs="Times New Roman"/>
          <w:b/>
          <w:sz w:val="24"/>
          <w:szCs w:val="24"/>
        </w:rPr>
        <w:t>я</w:t>
      </w:r>
      <w:r w:rsidRPr="00A12DFB">
        <w:rPr>
          <w:rFonts w:ascii="Times New Roman" w:hAnsi="Times New Roman" w:cs="Times New Roman"/>
          <w:b/>
          <w:sz w:val="24"/>
          <w:szCs w:val="24"/>
        </w:rPr>
        <w:t xml:space="preserve"> оценки</w:t>
      </w:r>
      <w:bookmarkEnd w:id="3"/>
    </w:p>
    <w:p w:rsidR="001134C5" w:rsidRPr="00A12DFB" w:rsidRDefault="001134C5" w:rsidP="001134C5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2DFB">
        <w:rPr>
          <w:rFonts w:ascii="Times New Roman" w:hAnsi="Times New Roman"/>
          <w:sz w:val="24"/>
          <w:szCs w:val="24"/>
        </w:rPr>
        <w:t>Члены общественного совета проводят оценку работы учреждения на основании утвержденного Порядка.</w:t>
      </w:r>
    </w:p>
    <w:p w:rsidR="001134C5" w:rsidRPr="00A12DFB" w:rsidRDefault="001134C5" w:rsidP="001134C5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12DFB">
        <w:rPr>
          <w:rFonts w:ascii="Times New Roman" w:hAnsi="Times New Roman"/>
          <w:sz w:val="24"/>
          <w:szCs w:val="24"/>
        </w:rPr>
        <w:t xml:space="preserve">Расчет сводной независимой оценки работы учреждения осуществляется </w:t>
      </w:r>
      <w:r w:rsidR="00A12DFB" w:rsidRPr="00A12DFB">
        <w:rPr>
          <w:rFonts w:ascii="Times New Roman" w:hAnsi="Times New Roman"/>
          <w:sz w:val="24"/>
          <w:szCs w:val="24"/>
        </w:rPr>
        <w:t xml:space="preserve">в соответствии с приложением № 2 настоящего приказа </w:t>
      </w:r>
    </w:p>
    <w:p w:rsidR="001134C5" w:rsidRPr="00A12DFB" w:rsidRDefault="001134C5" w:rsidP="001134C5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2DFB">
        <w:rPr>
          <w:rFonts w:ascii="Times New Roman" w:hAnsi="Times New Roman"/>
          <w:sz w:val="24"/>
          <w:szCs w:val="24"/>
        </w:rPr>
        <w:t>На основании анализа результатов, общественный совет направляет в Управление культуры администрации муниципального района «Сысольский»:</w:t>
      </w:r>
    </w:p>
    <w:p w:rsidR="001134C5" w:rsidRPr="00A12DFB" w:rsidRDefault="001134C5" w:rsidP="001134C5">
      <w:pPr>
        <w:widowControl w:val="0"/>
        <w:numPr>
          <w:ilvl w:val="0"/>
          <w:numId w:val="1"/>
        </w:numPr>
        <w:tabs>
          <w:tab w:val="left" w:pos="26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2DFB">
        <w:rPr>
          <w:rFonts w:ascii="Times New Roman" w:hAnsi="Times New Roman"/>
          <w:sz w:val="24"/>
          <w:szCs w:val="24"/>
        </w:rPr>
        <w:t>итоговую информацию о результатах оценки качества учреждения;</w:t>
      </w:r>
    </w:p>
    <w:p w:rsidR="001134C5" w:rsidRPr="00A12DFB" w:rsidRDefault="001134C5" w:rsidP="001134C5">
      <w:pPr>
        <w:widowControl w:val="0"/>
        <w:numPr>
          <w:ilvl w:val="0"/>
          <w:numId w:val="1"/>
        </w:numPr>
        <w:tabs>
          <w:tab w:val="left" w:pos="26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2DFB">
        <w:rPr>
          <w:rFonts w:ascii="Times New Roman" w:hAnsi="Times New Roman"/>
          <w:sz w:val="24"/>
          <w:szCs w:val="24"/>
        </w:rPr>
        <w:t>предложения об улучшении качества, а также об организации доступа к информации, необходимой для лиц, обратившихся за предоставлением услуг.</w:t>
      </w:r>
    </w:p>
    <w:p w:rsidR="001134C5" w:rsidRPr="00A12DFB" w:rsidRDefault="001134C5" w:rsidP="001134C5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2DFB">
        <w:rPr>
          <w:rFonts w:ascii="Times New Roman" w:hAnsi="Times New Roman"/>
          <w:sz w:val="24"/>
          <w:szCs w:val="24"/>
        </w:rPr>
        <w:t xml:space="preserve">Управление культуры администрации муниципального </w:t>
      </w:r>
      <w:r w:rsidR="00A12DFB" w:rsidRPr="00A12DFB">
        <w:rPr>
          <w:rFonts w:ascii="Times New Roman" w:hAnsi="Times New Roman"/>
          <w:sz w:val="24"/>
          <w:szCs w:val="24"/>
        </w:rPr>
        <w:t>района</w:t>
      </w:r>
      <w:r w:rsidRPr="00A12DFB">
        <w:rPr>
          <w:rFonts w:ascii="Times New Roman" w:hAnsi="Times New Roman"/>
          <w:sz w:val="24"/>
          <w:szCs w:val="24"/>
        </w:rPr>
        <w:t xml:space="preserve"> «Сысольский», МАУ ДО «ДШИ» </w:t>
      </w:r>
      <w:proofErr w:type="gramStart"/>
      <w:r w:rsidRPr="00A12DFB">
        <w:rPr>
          <w:rFonts w:ascii="Times New Roman" w:hAnsi="Times New Roman"/>
          <w:sz w:val="24"/>
          <w:szCs w:val="24"/>
        </w:rPr>
        <w:t>с</w:t>
      </w:r>
      <w:proofErr w:type="gramEnd"/>
      <w:r w:rsidRPr="00A12DFB">
        <w:rPr>
          <w:rFonts w:ascii="Times New Roman" w:hAnsi="Times New Roman"/>
          <w:sz w:val="24"/>
          <w:szCs w:val="24"/>
        </w:rPr>
        <w:t>.</w:t>
      </w:r>
      <w:r w:rsidR="00A12DFB" w:rsidRPr="00A12DFB">
        <w:rPr>
          <w:rFonts w:ascii="Times New Roman" w:hAnsi="Times New Roman"/>
          <w:sz w:val="24"/>
          <w:szCs w:val="24"/>
        </w:rPr>
        <w:t xml:space="preserve"> </w:t>
      </w:r>
      <w:r w:rsidRPr="00A12DFB">
        <w:rPr>
          <w:rFonts w:ascii="Times New Roman" w:hAnsi="Times New Roman"/>
          <w:sz w:val="24"/>
          <w:szCs w:val="24"/>
        </w:rPr>
        <w:t>Визинга:</w:t>
      </w:r>
    </w:p>
    <w:p w:rsidR="001134C5" w:rsidRPr="00A12DFB" w:rsidRDefault="001134C5" w:rsidP="001134C5">
      <w:pPr>
        <w:widowControl w:val="0"/>
        <w:numPr>
          <w:ilvl w:val="0"/>
          <w:numId w:val="1"/>
        </w:numPr>
        <w:tabs>
          <w:tab w:val="left" w:pos="26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2DFB">
        <w:rPr>
          <w:rFonts w:ascii="Times New Roman" w:hAnsi="Times New Roman"/>
          <w:sz w:val="24"/>
          <w:szCs w:val="24"/>
        </w:rPr>
        <w:t xml:space="preserve">учитывает информацию, </w:t>
      </w:r>
      <w:proofErr w:type="spellStart"/>
      <w:r w:rsidRPr="00A12DFB">
        <w:rPr>
          <w:rFonts w:ascii="Times New Roman" w:hAnsi="Times New Roman"/>
          <w:sz w:val="24"/>
          <w:szCs w:val="24"/>
        </w:rPr>
        <w:t>мониторит</w:t>
      </w:r>
      <w:proofErr w:type="spellEnd"/>
      <w:r w:rsidRPr="00A12DFB">
        <w:rPr>
          <w:rFonts w:ascii="Times New Roman" w:hAnsi="Times New Roman"/>
          <w:sz w:val="24"/>
          <w:szCs w:val="24"/>
        </w:rPr>
        <w:t xml:space="preserve"> и контролирует выполнение разработанного учреждением  плана мероприятий по улучшению качества работы при оценке эффективности работы их руководителей; размещает информацию на сайтах.</w:t>
      </w:r>
    </w:p>
    <w:p w:rsidR="001134C5" w:rsidRPr="00A12DFB" w:rsidRDefault="001134C5" w:rsidP="001134C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1134C5" w:rsidRPr="00A12DFB" w:rsidRDefault="001134C5" w:rsidP="001134C5">
      <w:pPr>
        <w:widowControl w:val="0"/>
        <w:tabs>
          <w:tab w:val="left" w:pos="3544"/>
          <w:tab w:val="left" w:pos="3828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  <w:sectPr w:rsidR="001134C5" w:rsidRPr="00A12DFB" w:rsidSect="001134C5">
          <w:headerReference w:type="even" r:id="rId9"/>
          <w:headerReference w:type="default" r:id="rId10"/>
          <w:pgSz w:w="11900" w:h="16840"/>
          <w:pgMar w:top="709" w:right="601" w:bottom="709" w:left="1465" w:header="0" w:footer="3" w:gutter="0"/>
          <w:cols w:space="720"/>
          <w:noEndnote/>
          <w:docGrid w:linePitch="360"/>
        </w:sectPr>
      </w:pPr>
    </w:p>
    <w:p w:rsidR="001134C5" w:rsidRPr="00A12DFB" w:rsidRDefault="001134C5" w:rsidP="001134C5">
      <w:pPr>
        <w:widowControl w:val="0"/>
        <w:tabs>
          <w:tab w:val="left" w:pos="3544"/>
          <w:tab w:val="left" w:pos="3828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</w:rPr>
      </w:pPr>
      <w:r w:rsidRPr="00A12DFB">
        <w:rPr>
          <w:rFonts w:ascii="Times New Roman" w:hAnsi="Times New Roman"/>
          <w:sz w:val="24"/>
          <w:szCs w:val="24"/>
        </w:rPr>
        <w:t xml:space="preserve">Приложение № </w:t>
      </w:r>
      <w:r w:rsidR="009B2FA9">
        <w:rPr>
          <w:rFonts w:ascii="Times New Roman" w:hAnsi="Times New Roman"/>
          <w:sz w:val="24"/>
          <w:szCs w:val="24"/>
        </w:rPr>
        <w:t>2</w:t>
      </w:r>
      <w:r w:rsidRPr="00A12DFB">
        <w:rPr>
          <w:rFonts w:ascii="Times New Roman" w:hAnsi="Times New Roman"/>
          <w:sz w:val="24"/>
          <w:szCs w:val="24"/>
        </w:rPr>
        <w:t xml:space="preserve"> к приказу</w:t>
      </w:r>
    </w:p>
    <w:p w:rsidR="001134C5" w:rsidRPr="00A12DFB" w:rsidRDefault="001134C5" w:rsidP="001134C5">
      <w:pPr>
        <w:widowControl w:val="0"/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</w:rPr>
      </w:pPr>
      <w:r w:rsidRPr="00A12DFB">
        <w:rPr>
          <w:rFonts w:ascii="Times New Roman" w:hAnsi="Times New Roman"/>
          <w:sz w:val="24"/>
          <w:szCs w:val="24"/>
        </w:rPr>
        <w:t>Управления культуры АМР «Сысольский»</w:t>
      </w:r>
    </w:p>
    <w:p w:rsidR="001134C5" w:rsidRDefault="001134C5" w:rsidP="001134C5">
      <w:pPr>
        <w:widowControl w:val="0"/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</w:rPr>
      </w:pPr>
      <w:r w:rsidRPr="00A12DFB">
        <w:rPr>
          <w:rFonts w:ascii="Times New Roman" w:hAnsi="Times New Roman"/>
          <w:sz w:val="24"/>
          <w:szCs w:val="24"/>
        </w:rPr>
        <w:t xml:space="preserve">от </w:t>
      </w:r>
      <w:r w:rsidR="00CA61EF">
        <w:rPr>
          <w:rFonts w:ascii="Times New Roman" w:hAnsi="Times New Roman"/>
          <w:sz w:val="24"/>
          <w:szCs w:val="24"/>
        </w:rPr>
        <w:t>11.08.2016 г. 3</w:t>
      </w:r>
      <w:r w:rsidR="00211E7C">
        <w:rPr>
          <w:rFonts w:ascii="Times New Roman" w:hAnsi="Times New Roman"/>
          <w:sz w:val="24"/>
          <w:szCs w:val="24"/>
        </w:rPr>
        <w:t>3</w:t>
      </w:r>
      <w:r w:rsidR="00CA61EF">
        <w:rPr>
          <w:rFonts w:ascii="Times New Roman" w:hAnsi="Times New Roman"/>
          <w:sz w:val="24"/>
          <w:szCs w:val="24"/>
        </w:rPr>
        <w:t>-</w:t>
      </w:r>
      <w:r w:rsidRPr="00A12DFB">
        <w:rPr>
          <w:rFonts w:ascii="Times New Roman" w:hAnsi="Times New Roman"/>
          <w:sz w:val="24"/>
          <w:szCs w:val="24"/>
        </w:rPr>
        <w:t>од</w:t>
      </w:r>
    </w:p>
    <w:p w:rsidR="00A12DFB" w:rsidRPr="00A12DFB" w:rsidRDefault="00A12DFB" w:rsidP="001134C5">
      <w:pPr>
        <w:widowControl w:val="0"/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</w:rPr>
      </w:pPr>
    </w:p>
    <w:p w:rsidR="00A12DFB" w:rsidRPr="00A12DFB" w:rsidRDefault="00A12DFB" w:rsidP="00A12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DFB">
        <w:rPr>
          <w:rFonts w:ascii="Times New Roman" w:hAnsi="Times New Roman"/>
          <w:b/>
          <w:sz w:val="24"/>
          <w:szCs w:val="24"/>
        </w:rPr>
        <w:t>Критерии оценки</w:t>
      </w:r>
      <w:r>
        <w:rPr>
          <w:rFonts w:ascii="Times New Roman" w:hAnsi="Times New Roman"/>
          <w:b/>
          <w:sz w:val="24"/>
          <w:szCs w:val="24"/>
        </w:rPr>
        <w:t xml:space="preserve"> качества оказания услуг МАУ ДО «ДШИ»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>. Визинга</w:t>
      </w:r>
    </w:p>
    <w:p w:rsidR="001134C5" w:rsidRPr="00A12DFB" w:rsidRDefault="001134C5" w:rsidP="001134C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913" w:tblpY="1"/>
        <w:tblOverlap w:val="never"/>
        <w:tblW w:w="14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9107"/>
        <w:gridCol w:w="1338"/>
        <w:gridCol w:w="2835"/>
      </w:tblGrid>
      <w:tr w:rsidR="003A76A7" w:rsidRPr="00A12DFB" w:rsidTr="00CA61EF">
        <w:tc>
          <w:tcPr>
            <w:tcW w:w="1020" w:type="dxa"/>
          </w:tcPr>
          <w:p w:rsidR="001134C5" w:rsidRPr="00A12DFB" w:rsidRDefault="001134C5" w:rsidP="00CA61EF">
            <w:pPr>
              <w:pStyle w:val="ConsPlusNormal"/>
              <w:jc w:val="center"/>
              <w:rPr>
                <w:szCs w:val="24"/>
              </w:rPr>
            </w:pPr>
            <w:r w:rsidRPr="00A12DFB">
              <w:rPr>
                <w:szCs w:val="24"/>
              </w:rPr>
              <w:t xml:space="preserve">Пункт </w:t>
            </w:r>
            <w:hyperlink r:id="rId11" w:history="1">
              <w:r w:rsidRPr="00A12DFB">
                <w:rPr>
                  <w:szCs w:val="24"/>
                </w:rPr>
                <w:t>приказа</w:t>
              </w:r>
            </w:hyperlink>
            <w:r w:rsidRPr="00A12DFB">
              <w:rPr>
                <w:szCs w:val="24"/>
              </w:rPr>
              <w:t xml:space="preserve"> N 2515</w:t>
            </w:r>
          </w:p>
        </w:tc>
        <w:tc>
          <w:tcPr>
            <w:tcW w:w="9107" w:type="dxa"/>
          </w:tcPr>
          <w:p w:rsidR="001134C5" w:rsidRPr="00A12DFB" w:rsidRDefault="001134C5" w:rsidP="00CA61EF">
            <w:pPr>
              <w:pStyle w:val="ConsPlusNormal"/>
              <w:jc w:val="center"/>
              <w:rPr>
                <w:szCs w:val="24"/>
              </w:rPr>
            </w:pPr>
            <w:r w:rsidRPr="00A12DFB">
              <w:rPr>
                <w:szCs w:val="24"/>
              </w:rPr>
              <w:t>Показатель</w:t>
            </w:r>
          </w:p>
        </w:tc>
        <w:tc>
          <w:tcPr>
            <w:tcW w:w="1338" w:type="dxa"/>
          </w:tcPr>
          <w:p w:rsidR="001134C5" w:rsidRPr="00A12DFB" w:rsidRDefault="001134C5" w:rsidP="00CA61EF">
            <w:pPr>
              <w:pStyle w:val="ConsPlusNormal"/>
              <w:jc w:val="center"/>
              <w:rPr>
                <w:szCs w:val="24"/>
              </w:rPr>
            </w:pPr>
            <w:r w:rsidRPr="00A12DFB">
              <w:rPr>
                <w:szCs w:val="24"/>
              </w:rPr>
              <w:t>Единица измерения</w:t>
            </w:r>
          </w:p>
          <w:p w:rsidR="001134C5" w:rsidRPr="00A12DFB" w:rsidRDefault="001134C5" w:rsidP="00CA61EF">
            <w:pPr>
              <w:pStyle w:val="ConsPlusNormal"/>
              <w:jc w:val="center"/>
              <w:rPr>
                <w:szCs w:val="24"/>
              </w:rPr>
            </w:pPr>
            <w:r w:rsidRPr="00A12DFB">
              <w:rPr>
                <w:szCs w:val="24"/>
              </w:rPr>
              <w:t>(балл)</w:t>
            </w:r>
          </w:p>
        </w:tc>
        <w:tc>
          <w:tcPr>
            <w:tcW w:w="2835" w:type="dxa"/>
          </w:tcPr>
          <w:p w:rsidR="001134C5" w:rsidRPr="00A12DFB" w:rsidRDefault="001134C5" w:rsidP="00CA61EF">
            <w:pPr>
              <w:pStyle w:val="ConsPlusNormal"/>
              <w:jc w:val="center"/>
              <w:rPr>
                <w:szCs w:val="24"/>
              </w:rPr>
            </w:pPr>
            <w:r w:rsidRPr="00A12DFB">
              <w:rPr>
                <w:szCs w:val="24"/>
              </w:rPr>
              <w:t>Способ оценки</w:t>
            </w:r>
          </w:p>
        </w:tc>
      </w:tr>
      <w:tr w:rsidR="003A76A7" w:rsidRPr="00A12DFB" w:rsidTr="00CA61EF">
        <w:tc>
          <w:tcPr>
            <w:tcW w:w="1020" w:type="dxa"/>
          </w:tcPr>
          <w:p w:rsidR="001134C5" w:rsidRPr="00A12DFB" w:rsidRDefault="00420E3B" w:rsidP="00CA61EF">
            <w:pPr>
              <w:pStyle w:val="ConsPlusNormal"/>
              <w:rPr>
                <w:b/>
                <w:szCs w:val="24"/>
              </w:rPr>
            </w:pPr>
            <w:hyperlink r:id="rId12" w:history="1">
              <w:r w:rsidR="001134C5" w:rsidRPr="00A12DFB">
                <w:rPr>
                  <w:b/>
                  <w:szCs w:val="24"/>
                </w:rPr>
                <w:t>1</w:t>
              </w:r>
            </w:hyperlink>
          </w:p>
        </w:tc>
        <w:tc>
          <w:tcPr>
            <w:tcW w:w="13280" w:type="dxa"/>
            <w:gridSpan w:val="3"/>
          </w:tcPr>
          <w:p w:rsidR="001134C5" w:rsidRPr="00A12DFB" w:rsidRDefault="001134C5" w:rsidP="00CA61EF">
            <w:pPr>
              <w:pStyle w:val="ConsPlusNormal"/>
              <w:jc w:val="both"/>
              <w:rPr>
                <w:b/>
                <w:szCs w:val="24"/>
              </w:rPr>
            </w:pPr>
            <w:r w:rsidRPr="00A12DFB">
              <w:rPr>
                <w:b/>
                <w:szCs w:val="24"/>
              </w:rPr>
              <w:t>Открытость и доступность информации (от 0 до  12)</w:t>
            </w: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i/>
                <w:szCs w:val="24"/>
              </w:rPr>
            </w:pPr>
            <w:hyperlink r:id="rId13" w:history="1">
              <w:r w:rsidRPr="00A12DFB">
                <w:rPr>
                  <w:i/>
                  <w:szCs w:val="24"/>
                </w:rPr>
                <w:t>1.1</w:t>
              </w:r>
            </w:hyperlink>
          </w:p>
        </w:tc>
        <w:tc>
          <w:tcPr>
            <w:tcW w:w="9107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i/>
                <w:szCs w:val="24"/>
              </w:rPr>
            </w:pPr>
            <w:r w:rsidRPr="00A12DFB">
              <w:rPr>
                <w:i/>
                <w:szCs w:val="24"/>
              </w:rPr>
              <w:t>0211000007</w:t>
            </w:r>
          </w:p>
          <w:p w:rsidR="00420E3B" w:rsidRPr="00A12DFB" w:rsidRDefault="00420E3B" w:rsidP="00420E3B">
            <w:pPr>
              <w:pStyle w:val="ConsPlusNormal"/>
              <w:jc w:val="both"/>
              <w:rPr>
                <w:i/>
                <w:szCs w:val="24"/>
              </w:rPr>
            </w:pPr>
            <w:r w:rsidRPr="00A12DFB">
              <w:rPr>
                <w:i/>
                <w:szCs w:val="24"/>
              </w:rPr>
              <w:t xml:space="preserve">Информация о выполнении государственного/ муниципального задания, отчет о результатах деятельности </w:t>
            </w:r>
            <w:r>
              <w:rPr>
                <w:i/>
                <w:szCs w:val="24"/>
              </w:rPr>
              <w:t>учреждения</w:t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i/>
                <w:szCs w:val="24"/>
              </w:rPr>
            </w:pPr>
            <w:r w:rsidRPr="00A12DFB">
              <w:rPr>
                <w:i/>
                <w:szCs w:val="24"/>
              </w:rPr>
              <w:t>от 0 до 7 баллов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i/>
                <w:szCs w:val="24"/>
              </w:rPr>
            </w:pPr>
            <w:r w:rsidRPr="00A12DFB">
              <w:rPr>
                <w:i/>
                <w:szCs w:val="24"/>
              </w:rPr>
              <w:t>наличие информации на официальном сайте организации культуры</w:t>
            </w: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szCs w:val="24"/>
              </w:rPr>
            </w:pPr>
            <w:r w:rsidRPr="00A12DFB">
              <w:rPr>
                <w:szCs w:val="24"/>
              </w:rPr>
              <w:t>1.1.1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>Общая информация об учреждении</w:t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szCs w:val="24"/>
              </w:rPr>
            </w:pPr>
            <w:r w:rsidRPr="00A12DFB">
              <w:rPr>
                <w:szCs w:val="24"/>
              </w:rPr>
              <w:t>1.1.2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>Информация о муниципальном задании на текущий финансовый год</w:t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szCs w:val="24"/>
              </w:rPr>
            </w:pPr>
            <w:r w:rsidRPr="00A12DFB">
              <w:rPr>
                <w:szCs w:val="24"/>
              </w:rPr>
              <w:t>1.1.3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>Информация о выполнении муниципального задания за отчетный финансовый год</w:t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szCs w:val="24"/>
              </w:rPr>
            </w:pPr>
            <w:r w:rsidRPr="00A12DFB">
              <w:rPr>
                <w:szCs w:val="24"/>
              </w:rPr>
              <w:t>1.1.4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>Информация о плане финансово-хозяйственной деятельности на текущий год</w:t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szCs w:val="24"/>
              </w:rPr>
            </w:pPr>
            <w:r w:rsidRPr="00A12DFB">
              <w:rPr>
                <w:szCs w:val="24"/>
              </w:rPr>
              <w:t>1.1.5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>Информация о годовой бухгалтерской отчетности за отчетный финансовый год</w:t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szCs w:val="24"/>
              </w:rPr>
            </w:pPr>
            <w:r w:rsidRPr="00A12DFB">
              <w:rPr>
                <w:szCs w:val="24"/>
              </w:rPr>
              <w:t>1.1.6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>Информация о результатах деятельности и об использовании имущества</w:t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szCs w:val="24"/>
              </w:rPr>
            </w:pPr>
            <w:r w:rsidRPr="00A12DFB">
              <w:rPr>
                <w:szCs w:val="24"/>
              </w:rPr>
              <w:t>1.1.7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>Информация о контрольных мероприятиях и их результатах за отчетный финансовый год</w:t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i/>
                <w:szCs w:val="24"/>
              </w:rPr>
            </w:pPr>
            <w:r w:rsidRPr="00A12DFB">
              <w:rPr>
                <w:i/>
                <w:szCs w:val="24"/>
              </w:rPr>
              <w:t>1.2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i/>
                <w:szCs w:val="24"/>
              </w:rPr>
            </w:pPr>
            <w:r w:rsidRPr="00A12DFB">
              <w:rPr>
                <w:i/>
                <w:szCs w:val="24"/>
              </w:rPr>
              <w:t>0211000001</w:t>
            </w:r>
          </w:p>
          <w:p w:rsidR="00420E3B" w:rsidRPr="00A12DFB" w:rsidRDefault="00420E3B" w:rsidP="00420E3B">
            <w:pPr>
              <w:pStyle w:val="ConsPlusNormal"/>
              <w:jc w:val="both"/>
              <w:rPr>
                <w:i/>
                <w:szCs w:val="24"/>
              </w:rPr>
            </w:pPr>
            <w:r w:rsidRPr="00A12DFB">
              <w:rPr>
                <w:i/>
                <w:szCs w:val="24"/>
              </w:rPr>
              <w:t xml:space="preserve">Полное и сокращенное наименование </w:t>
            </w:r>
            <w:r>
              <w:rPr>
                <w:i/>
                <w:szCs w:val="24"/>
              </w:rPr>
              <w:t>учреждения</w:t>
            </w:r>
            <w:r w:rsidRPr="00A12DFB">
              <w:rPr>
                <w:i/>
                <w:szCs w:val="24"/>
              </w:rPr>
              <w:t xml:space="preserve">, место нахождения, почтовый адрес, схема проезда, адрес электронной почты, структура </w:t>
            </w:r>
            <w:r>
              <w:rPr>
                <w:i/>
                <w:szCs w:val="24"/>
              </w:rPr>
              <w:t>учреждения</w:t>
            </w:r>
            <w:r w:rsidRPr="00A12DFB">
              <w:rPr>
                <w:i/>
                <w:szCs w:val="24"/>
              </w:rPr>
              <w:t>, сведения об учредителе (учредителях), учредительные документы</w:t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i/>
                <w:szCs w:val="24"/>
              </w:rPr>
            </w:pPr>
            <w:r w:rsidRPr="00A12DFB">
              <w:rPr>
                <w:i/>
                <w:szCs w:val="24"/>
              </w:rPr>
              <w:t xml:space="preserve">От 0 до 5 баллов 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i/>
                <w:szCs w:val="24"/>
              </w:rPr>
            </w:pPr>
            <w:r w:rsidRPr="00A12DFB">
              <w:rPr>
                <w:i/>
                <w:szCs w:val="24"/>
              </w:rPr>
              <w:t>наличие информации на официальном сайте организации культуры</w:t>
            </w: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szCs w:val="24"/>
              </w:rPr>
            </w:pPr>
            <w:r w:rsidRPr="00A12DFB">
              <w:rPr>
                <w:szCs w:val="24"/>
              </w:rPr>
              <w:t>1.2.1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A12DFB">
              <w:rPr>
                <w:rFonts w:ascii="Times New Roman" w:hAnsi="Times New Roman"/>
                <w:sz w:val="24"/>
                <w:szCs w:val="24"/>
              </w:rPr>
              <w:t xml:space="preserve">, сокращенное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учреждения            </w:t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szCs w:val="24"/>
              </w:rPr>
            </w:pPr>
            <w:r w:rsidRPr="00A12DFB">
              <w:rPr>
                <w:szCs w:val="24"/>
              </w:rPr>
              <w:t>1.2.2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 xml:space="preserve">Почтовый адрес, схема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A12DFB">
              <w:rPr>
                <w:rFonts w:ascii="Times New Roman" w:hAnsi="Times New Roman"/>
                <w:sz w:val="24"/>
                <w:szCs w:val="24"/>
              </w:rPr>
              <w:t>, схема проезда</w:t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szCs w:val="24"/>
              </w:rPr>
            </w:pPr>
            <w:r w:rsidRPr="00A12DFB">
              <w:rPr>
                <w:szCs w:val="24"/>
              </w:rPr>
              <w:t>1.2.3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szCs w:val="24"/>
              </w:rPr>
            </w:pPr>
            <w:r w:rsidRPr="00A12DFB">
              <w:rPr>
                <w:szCs w:val="24"/>
              </w:rPr>
              <w:t>1.2.4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szCs w:val="24"/>
              </w:rPr>
            </w:pPr>
            <w:r w:rsidRPr="00A12DFB">
              <w:rPr>
                <w:szCs w:val="24"/>
              </w:rPr>
              <w:t>1.2.5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 xml:space="preserve">Сведения об учредителе, учредительные документы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A12D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3A76A7" w:rsidRPr="00A12DFB" w:rsidTr="00CA61EF">
        <w:trPr>
          <w:trHeight w:val="439"/>
        </w:trPr>
        <w:tc>
          <w:tcPr>
            <w:tcW w:w="1020" w:type="dxa"/>
          </w:tcPr>
          <w:p w:rsidR="001134C5" w:rsidRPr="00A12DFB" w:rsidRDefault="00420E3B" w:rsidP="00CA61EF">
            <w:pPr>
              <w:pStyle w:val="ConsPlusNormal"/>
              <w:rPr>
                <w:b/>
                <w:szCs w:val="24"/>
              </w:rPr>
            </w:pPr>
            <w:hyperlink r:id="rId14" w:history="1">
              <w:r w:rsidR="001134C5" w:rsidRPr="00A12DFB">
                <w:rPr>
                  <w:b/>
                  <w:szCs w:val="24"/>
                </w:rPr>
                <w:t>2</w:t>
              </w:r>
            </w:hyperlink>
          </w:p>
        </w:tc>
        <w:tc>
          <w:tcPr>
            <w:tcW w:w="13280" w:type="dxa"/>
            <w:gridSpan w:val="3"/>
          </w:tcPr>
          <w:p w:rsidR="001134C5" w:rsidRPr="00A12DFB" w:rsidRDefault="001134C5" w:rsidP="00CA61EF">
            <w:pPr>
              <w:pStyle w:val="ConsPlusNormal"/>
              <w:jc w:val="both"/>
              <w:rPr>
                <w:b/>
                <w:szCs w:val="24"/>
              </w:rPr>
            </w:pPr>
            <w:r w:rsidRPr="00A12DFB">
              <w:rPr>
                <w:b/>
                <w:szCs w:val="24"/>
              </w:rPr>
              <w:t xml:space="preserve">Комфортность условий предоставления услуг и доступность их получения (от 0 до </w:t>
            </w:r>
            <w:r w:rsidR="00A73B2F" w:rsidRPr="00A12DFB">
              <w:rPr>
                <w:b/>
                <w:szCs w:val="24"/>
              </w:rPr>
              <w:t>25</w:t>
            </w:r>
            <w:r w:rsidRPr="00A12DFB">
              <w:rPr>
                <w:b/>
                <w:szCs w:val="24"/>
              </w:rPr>
              <w:t>)</w:t>
            </w:r>
          </w:p>
        </w:tc>
      </w:tr>
      <w:tr w:rsidR="003A76A7" w:rsidRPr="00A12DFB" w:rsidTr="00CA61EF">
        <w:tc>
          <w:tcPr>
            <w:tcW w:w="1020" w:type="dxa"/>
          </w:tcPr>
          <w:p w:rsidR="001134C5" w:rsidRPr="00A12DFB" w:rsidRDefault="00420E3B" w:rsidP="00CA61EF">
            <w:pPr>
              <w:pStyle w:val="ConsPlusNormal"/>
              <w:rPr>
                <w:i/>
                <w:szCs w:val="24"/>
              </w:rPr>
            </w:pPr>
            <w:hyperlink r:id="rId15" w:history="1">
              <w:r w:rsidR="001134C5" w:rsidRPr="00A12DFB">
                <w:rPr>
                  <w:i/>
                  <w:szCs w:val="24"/>
                </w:rPr>
                <w:t>2.1</w:t>
              </w:r>
            </w:hyperlink>
          </w:p>
        </w:tc>
        <w:tc>
          <w:tcPr>
            <w:tcW w:w="9107" w:type="dxa"/>
          </w:tcPr>
          <w:p w:rsidR="001134C5" w:rsidRPr="00A12DFB" w:rsidRDefault="001134C5" w:rsidP="00CA61EF">
            <w:pPr>
              <w:pStyle w:val="ConsPlusNormal"/>
              <w:jc w:val="both"/>
              <w:rPr>
                <w:i/>
                <w:szCs w:val="24"/>
              </w:rPr>
            </w:pPr>
            <w:r w:rsidRPr="00A12DFB">
              <w:rPr>
                <w:i/>
                <w:szCs w:val="24"/>
              </w:rPr>
              <w:t>0212000001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i/>
                <w:szCs w:val="24"/>
              </w:rPr>
            </w:pPr>
            <w:r w:rsidRPr="00A12DFB">
              <w:rPr>
                <w:i/>
                <w:szCs w:val="24"/>
              </w:rPr>
              <w:t>Уровень комфортности пребывания в организации культуры</w:t>
            </w:r>
            <w:r w:rsidRPr="00A12DFB">
              <w:rPr>
                <w:rStyle w:val="a7"/>
                <w:i/>
                <w:szCs w:val="24"/>
              </w:rPr>
              <w:footnoteReference w:id="1"/>
            </w:r>
            <w:r w:rsidRPr="00A12DFB">
              <w:rPr>
                <w:i/>
                <w:szCs w:val="24"/>
              </w:rPr>
              <w:t xml:space="preserve"> </w:t>
            </w:r>
          </w:p>
        </w:tc>
        <w:tc>
          <w:tcPr>
            <w:tcW w:w="1338" w:type="dxa"/>
          </w:tcPr>
          <w:p w:rsidR="001134C5" w:rsidRPr="00A12DFB" w:rsidRDefault="001134C5" w:rsidP="00CA61EF">
            <w:pPr>
              <w:pStyle w:val="ConsPlusNormal"/>
              <w:jc w:val="both"/>
              <w:rPr>
                <w:i/>
                <w:szCs w:val="24"/>
              </w:rPr>
            </w:pPr>
            <w:r w:rsidRPr="00A12DFB">
              <w:rPr>
                <w:i/>
                <w:szCs w:val="24"/>
              </w:rPr>
              <w:t>от 0 до 5 баллов</w:t>
            </w:r>
          </w:p>
        </w:tc>
        <w:tc>
          <w:tcPr>
            <w:tcW w:w="2835" w:type="dxa"/>
          </w:tcPr>
          <w:p w:rsidR="001134C5" w:rsidRPr="00A12DFB" w:rsidRDefault="001134C5" w:rsidP="00CA61EF">
            <w:pPr>
              <w:pStyle w:val="ConsPlusNormal"/>
              <w:jc w:val="both"/>
              <w:rPr>
                <w:i/>
                <w:szCs w:val="24"/>
              </w:rPr>
            </w:pPr>
            <w:r w:rsidRPr="00A12DFB">
              <w:rPr>
                <w:i/>
                <w:szCs w:val="24"/>
              </w:rPr>
              <w:t>изучение мнения получателей услуг</w:t>
            </w:r>
          </w:p>
        </w:tc>
      </w:tr>
      <w:tr w:rsidR="003A76A7" w:rsidRPr="00A12DFB" w:rsidTr="00CA61EF">
        <w:tc>
          <w:tcPr>
            <w:tcW w:w="1020" w:type="dxa"/>
          </w:tcPr>
          <w:p w:rsidR="001134C5" w:rsidRPr="00A12DFB" w:rsidRDefault="00420E3B" w:rsidP="00CA61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2.1.1</w:t>
            </w:r>
          </w:p>
        </w:tc>
        <w:tc>
          <w:tcPr>
            <w:tcW w:w="9107" w:type="dxa"/>
          </w:tcPr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Наличие мест ожидания (стулья, скамейки)</w:t>
            </w:r>
          </w:p>
        </w:tc>
        <w:tc>
          <w:tcPr>
            <w:tcW w:w="1338" w:type="dxa"/>
          </w:tcPr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0,3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0,6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0,9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Менее чем на 10%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10% до 30%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31% до 60%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61% до 90%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91% до 100%</w:t>
            </w:r>
          </w:p>
        </w:tc>
      </w:tr>
      <w:tr w:rsidR="003A76A7" w:rsidRPr="00A12DFB" w:rsidTr="00CA61EF">
        <w:tc>
          <w:tcPr>
            <w:tcW w:w="1020" w:type="dxa"/>
          </w:tcPr>
          <w:p w:rsidR="001134C5" w:rsidRPr="00A12DFB" w:rsidRDefault="00420E3B" w:rsidP="00CA61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2.1.2</w:t>
            </w:r>
          </w:p>
        </w:tc>
        <w:tc>
          <w:tcPr>
            <w:tcW w:w="9107" w:type="dxa"/>
          </w:tcPr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Наличие гардероба</w:t>
            </w:r>
          </w:p>
        </w:tc>
        <w:tc>
          <w:tcPr>
            <w:tcW w:w="1338" w:type="dxa"/>
          </w:tcPr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0,3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0,6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0,9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Менее чем на 10%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10% до 30%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31% до 60%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61% до 90%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91% до 100%</w:t>
            </w:r>
          </w:p>
        </w:tc>
      </w:tr>
      <w:tr w:rsidR="003A76A7" w:rsidRPr="00A12DFB" w:rsidTr="00CA61EF">
        <w:tc>
          <w:tcPr>
            <w:tcW w:w="1020" w:type="dxa"/>
          </w:tcPr>
          <w:p w:rsidR="001134C5" w:rsidRPr="00A12DFB" w:rsidRDefault="00420E3B" w:rsidP="00CA61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2.1.</w:t>
            </w:r>
            <w:r w:rsidR="001134C5" w:rsidRPr="00A12DFB">
              <w:rPr>
                <w:szCs w:val="24"/>
              </w:rPr>
              <w:t>3</w:t>
            </w:r>
          </w:p>
        </w:tc>
        <w:tc>
          <w:tcPr>
            <w:tcW w:w="9107" w:type="dxa"/>
          </w:tcPr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 xml:space="preserve">Чистота помещений </w:t>
            </w:r>
          </w:p>
        </w:tc>
        <w:tc>
          <w:tcPr>
            <w:tcW w:w="1338" w:type="dxa"/>
          </w:tcPr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0,3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0,6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0,9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Менее чем на 10%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10% до 30%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31% до 60%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61% до 90%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91% до 100%</w:t>
            </w:r>
          </w:p>
        </w:tc>
      </w:tr>
      <w:tr w:rsidR="003A76A7" w:rsidRPr="00A12DFB" w:rsidTr="00CA61EF">
        <w:tc>
          <w:tcPr>
            <w:tcW w:w="1020" w:type="dxa"/>
          </w:tcPr>
          <w:p w:rsidR="001134C5" w:rsidRPr="00A12DFB" w:rsidRDefault="00420E3B" w:rsidP="00CA61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2.1.</w:t>
            </w:r>
            <w:r w:rsidR="001134C5" w:rsidRPr="00A12DFB">
              <w:rPr>
                <w:szCs w:val="24"/>
              </w:rPr>
              <w:t>4</w:t>
            </w:r>
          </w:p>
        </w:tc>
        <w:tc>
          <w:tcPr>
            <w:tcW w:w="9107" w:type="dxa"/>
          </w:tcPr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Достаточная ли освещенность помещений</w:t>
            </w:r>
          </w:p>
        </w:tc>
        <w:tc>
          <w:tcPr>
            <w:tcW w:w="1338" w:type="dxa"/>
          </w:tcPr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0,3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0,6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0,9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Менее чем на 10%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10% до 30%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31% до 60%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61% до 90%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91% до 100%</w:t>
            </w:r>
          </w:p>
        </w:tc>
      </w:tr>
      <w:tr w:rsidR="003A76A7" w:rsidRPr="00A12DFB" w:rsidTr="00CA61EF">
        <w:tc>
          <w:tcPr>
            <w:tcW w:w="1020" w:type="dxa"/>
          </w:tcPr>
          <w:p w:rsidR="001134C5" w:rsidRPr="00A12DFB" w:rsidRDefault="00420E3B" w:rsidP="00CA61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2.1.</w:t>
            </w:r>
            <w:r w:rsidR="001134C5" w:rsidRPr="00A12DFB">
              <w:rPr>
                <w:szCs w:val="24"/>
              </w:rPr>
              <w:t>5</w:t>
            </w:r>
          </w:p>
        </w:tc>
        <w:tc>
          <w:tcPr>
            <w:tcW w:w="9107" w:type="dxa"/>
          </w:tcPr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Комфортность температурного режима в помещении</w:t>
            </w:r>
          </w:p>
        </w:tc>
        <w:tc>
          <w:tcPr>
            <w:tcW w:w="1338" w:type="dxa"/>
          </w:tcPr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0,3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0,6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0,9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Менее чем на 10%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10% до 30%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31% до 60%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61% до 90%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91% до 100%</w:t>
            </w: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i/>
                <w:szCs w:val="24"/>
              </w:rPr>
            </w:pPr>
            <w:hyperlink r:id="rId16" w:history="1">
              <w:r w:rsidRPr="00A12DFB">
                <w:rPr>
                  <w:i/>
                  <w:szCs w:val="24"/>
                </w:rPr>
                <w:t>2.2</w:t>
              </w:r>
            </w:hyperlink>
          </w:p>
        </w:tc>
        <w:tc>
          <w:tcPr>
            <w:tcW w:w="9107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i/>
                <w:szCs w:val="24"/>
              </w:rPr>
            </w:pPr>
            <w:r w:rsidRPr="00A12DFB">
              <w:rPr>
                <w:i/>
                <w:szCs w:val="24"/>
              </w:rPr>
              <w:t>0212000002</w:t>
            </w:r>
          </w:p>
          <w:p w:rsidR="00420E3B" w:rsidRPr="00A12DFB" w:rsidRDefault="00420E3B" w:rsidP="00420E3B">
            <w:pPr>
              <w:pStyle w:val="ConsPlusNormal"/>
              <w:jc w:val="both"/>
              <w:rPr>
                <w:i/>
                <w:szCs w:val="24"/>
              </w:rPr>
            </w:pPr>
            <w:r w:rsidRPr="00A12DFB">
              <w:rPr>
                <w:i/>
                <w:szCs w:val="24"/>
              </w:rPr>
              <w:t>Перечень услуг, предоставляемых организацией культуры. Услуги, предоставляемые на платной основе. Стоимость услуг. Предоставление преимущественного права пользования услугами учреждения</w:t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i/>
                <w:szCs w:val="24"/>
              </w:rPr>
            </w:pPr>
            <w:r w:rsidRPr="00A12DFB">
              <w:rPr>
                <w:i/>
                <w:szCs w:val="24"/>
              </w:rPr>
              <w:t>от 0 до 5 баллов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i/>
                <w:szCs w:val="24"/>
              </w:rPr>
            </w:pPr>
            <w:r w:rsidRPr="00A12DFB">
              <w:rPr>
                <w:i/>
                <w:szCs w:val="24"/>
              </w:rPr>
              <w:t>наличие информации на официальном сайте организации культуры</w:t>
            </w: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2.2.</w:t>
            </w:r>
            <w:r w:rsidRPr="00A12DFB">
              <w:rPr>
                <w:szCs w:val="24"/>
              </w:rPr>
              <w:t>1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 xml:space="preserve">Перечень услуг, оказываемых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учреждением (программы)</w:t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2.2.</w:t>
            </w:r>
            <w:r w:rsidRPr="00A12DFB">
              <w:rPr>
                <w:szCs w:val="24"/>
              </w:rPr>
              <w:t>2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12DFB">
              <w:rPr>
                <w:rFonts w:ascii="Times New Roman" w:hAnsi="Times New Roman"/>
                <w:iCs/>
                <w:sz w:val="24"/>
                <w:szCs w:val="24"/>
              </w:rPr>
              <w:t>Ограничения по ассортименту услуг</w:t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0,5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2.2.</w:t>
            </w:r>
            <w:r w:rsidRPr="00A12DFB">
              <w:rPr>
                <w:szCs w:val="24"/>
              </w:rPr>
              <w:t>3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>Ограничения по потребителям услуг</w:t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0,5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2.2.</w:t>
            </w:r>
            <w:r w:rsidRPr="00A12DFB">
              <w:rPr>
                <w:szCs w:val="24"/>
              </w:rPr>
              <w:t>4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 xml:space="preserve">Дополнительные услуги, оказываемые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учреждением</w:t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2.2.</w:t>
            </w:r>
            <w:r w:rsidRPr="00A12DFB">
              <w:rPr>
                <w:szCs w:val="24"/>
              </w:rPr>
              <w:t>5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>Услуги, оказываемые на платной основе</w:t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0,5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2.2.</w:t>
            </w:r>
            <w:r w:rsidRPr="00A12DFB">
              <w:rPr>
                <w:szCs w:val="24"/>
              </w:rPr>
              <w:t>6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>Стоимость оказываемых услуг</w:t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0,5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2.2.</w:t>
            </w:r>
            <w:r w:rsidRPr="00A12DFB">
              <w:rPr>
                <w:szCs w:val="24"/>
              </w:rPr>
              <w:t>7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>Предоставление преимущественного права пользования услугами учреждения</w:t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i/>
                <w:szCs w:val="24"/>
              </w:rPr>
            </w:pPr>
            <w:r w:rsidRPr="00A12DFB">
              <w:rPr>
                <w:i/>
                <w:szCs w:val="24"/>
              </w:rPr>
              <w:t>2.3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i/>
                <w:szCs w:val="24"/>
              </w:rPr>
            </w:pPr>
            <w:r w:rsidRPr="00A12DFB">
              <w:rPr>
                <w:i/>
                <w:szCs w:val="24"/>
              </w:rPr>
              <w:t>0212000003 -</w:t>
            </w:r>
          </w:p>
          <w:p w:rsidR="00420E3B" w:rsidRPr="00A12DFB" w:rsidRDefault="00420E3B" w:rsidP="00420E3B">
            <w:pPr>
              <w:pStyle w:val="ConsPlusNormal"/>
              <w:jc w:val="both"/>
              <w:rPr>
                <w:i/>
                <w:szCs w:val="24"/>
              </w:rPr>
            </w:pPr>
            <w:r w:rsidRPr="00A12DFB">
              <w:rPr>
                <w:i/>
                <w:szCs w:val="24"/>
              </w:rPr>
              <w:t xml:space="preserve">Сохранение возможности навигации по сайту при отключении графических элементов оформления сайта, карты сайта. Время доступности информации с учетом перерывов в работе сайта. Наличие независимой системы учета посещений сайта. Раскрытие </w:t>
            </w:r>
            <w:proofErr w:type="gramStart"/>
            <w:r w:rsidRPr="00A12DFB">
              <w:rPr>
                <w:i/>
                <w:szCs w:val="24"/>
              </w:rPr>
              <w:t>информации независимой системы учета посещений сайта</w:t>
            </w:r>
            <w:proofErr w:type="gramEnd"/>
            <w:r w:rsidRPr="00A12DFB">
              <w:rPr>
                <w:i/>
                <w:szCs w:val="24"/>
              </w:rPr>
              <w:t>. Наличие встроенной системы контекстного поиска по сайту. Бесплатность, доступность информации на сайте. Отсутствие нарушений отображения, форматирования или иных дефектов информации на сайте. Дата и время размещения информации. 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навигации.</w:t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i/>
                <w:szCs w:val="24"/>
              </w:rPr>
            </w:pPr>
            <w:r w:rsidRPr="00A12DFB">
              <w:rPr>
                <w:i/>
                <w:szCs w:val="24"/>
              </w:rPr>
              <w:t>от 0 до 5 баллов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i/>
                <w:szCs w:val="24"/>
              </w:rPr>
            </w:pPr>
            <w:r w:rsidRPr="00A12DFB">
              <w:rPr>
                <w:i/>
                <w:szCs w:val="24"/>
              </w:rPr>
              <w:t>наличие информации на официальном сайте организации культуры</w:t>
            </w: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2.3.</w:t>
            </w:r>
            <w:r w:rsidRPr="00A12DFB">
              <w:rPr>
                <w:szCs w:val="24"/>
              </w:rPr>
              <w:t>1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>Сохранение возможности навигации по сайту при отключении графических элементов оформления сайта, карта сайта</w:t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0,5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2.3.</w:t>
            </w:r>
            <w:r w:rsidRPr="00A12DFB">
              <w:rPr>
                <w:szCs w:val="24"/>
              </w:rPr>
              <w:t>2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>Время доступности информации с учетом перерывов в работе сайта</w:t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0,5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2.3.</w:t>
            </w:r>
            <w:r w:rsidRPr="00A12DFB">
              <w:rPr>
                <w:szCs w:val="24"/>
              </w:rPr>
              <w:t>3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>Наличие независимой системы учета посещений сайта</w:t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0,5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2.3.</w:t>
            </w:r>
            <w:r w:rsidRPr="00A12DFB">
              <w:rPr>
                <w:szCs w:val="24"/>
              </w:rPr>
              <w:t>4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 xml:space="preserve">Раскрытие </w:t>
            </w:r>
            <w:proofErr w:type="gramStart"/>
            <w:r w:rsidRPr="00A12DFB">
              <w:rPr>
                <w:rFonts w:ascii="Times New Roman" w:hAnsi="Times New Roman"/>
                <w:sz w:val="24"/>
                <w:szCs w:val="24"/>
              </w:rPr>
              <w:t>информации независимой системы учета посещений сайта</w:t>
            </w:r>
            <w:proofErr w:type="gramEnd"/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0,5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2.3.</w:t>
            </w:r>
            <w:r w:rsidRPr="00A12DFB">
              <w:rPr>
                <w:szCs w:val="24"/>
              </w:rPr>
              <w:t>5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>Наличие встроенной системы контекстного поиска по сайту</w:t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0,5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2.3.</w:t>
            </w:r>
            <w:r w:rsidRPr="00A12DFB">
              <w:rPr>
                <w:szCs w:val="24"/>
              </w:rPr>
              <w:t>6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>Бесплатность, доступность информации</w:t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0,5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2.3.</w:t>
            </w:r>
            <w:r w:rsidRPr="00A12DFB">
              <w:rPr>
                <w:szCs w:val="24"/>
              </w:rPr>
              <w:t>7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>Отсутствие нарушений отображения, форматирования или иных дефектов</w:t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0,5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20E3B" w:rsidRPr="00A12DFB" w:rsidTr="00CA61EF">
        <w:trPr>
          <w:trHeight w:val="382"/>
        </w:trPr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2.3.</w:t>
            </w:r>
            <w:r w:rsidRPr="00A12DFB">
              <w:rPr>
                <w:szCs w:val="24"/>
              </w:rPr>
              <w:t>8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>Дата и время размещения информации</w:t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0,5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2.3.</w:t>
            </w:r>
            <w:r w:rsidRPr="00A12DFB">
              <w:rPr>
                <w:szCs w:val="24"/>
              </w:rPr>
              <w:t>9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>Доступ к разделу "Независимая оценка качества предоставления услуг" должен быть обеспечен не более чем за 2 перехода по сайту с использованием меню навигации</w:t>
            </w:r>
            <w:r w:rsidRPr="00A12DFB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i/>
                <w:szCs w:val="24"/>
              </w:rPr>
            </w:pPr>
            <w:r w:rsidRPr="00A12DFB">
              <w:rPr>
                <w:i/>
                <w:szCs w:val="24"/>
              </w:rPr>
              <w:t>2.4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2DFB">
              <w:rPr>
                <w:rFonts w:ascii="Times New Roman" w:hAnsi="Times New Roman"/>
                <w:i/>
                <w:sz w:val="24"/>
                <w:szCs w:val="24"/>
              </w:rPr>
              <w:t xml:space="preserve">0212000006 - Транспортная и пешая доступность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учреждения</w:t>
            </w:r>
            <w:r w:rsidRPr="00A12DFB">
              <w:rPr>
                <w:rFonts w:ascii="Times New Roman" w:hAnsi="Times New Roman"/>
                <w:i/>
                <w:sz w:val="24"/>
                <w:szCs w:val="24"/>
              </w:rPr>
              <w:t xml:space="preserve"> (в том числе наличие условий организации для обучающихся с ограниченными возможностями здоровья и инвалидов)</w:t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i/>
                <w:szCs w:val="24"/>
              </w:rPr>
            </w:pPr>
            <w:r w:rsidRPr="00A12DFB">
              <w:rPr>
                <w:i/>
                <w:szCs w:val="24"/>
              </w:rPr>
              <w:t>от 0 до 5 баллов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i/>
                <w:szCs w:val="24"/>
              </w:rPr>
            </w:pPr>
            <w:r w:rsidRPr="00A12DFB">
              <w:rPr>
                <w:i/>
                <w:szCs w:val="24"/>
              </w:rPr>
              <w:t xml:space="preserve">изучение условий инфраструктуры </w:t>
            </w:r>
          </w:p>
          <w:p w:rsidR="00420E3B" w:rsidRPr="00A12DFB" w:rsidRDefault="00420E3B" w:rsidP="00420E3B">
            <w:pPr>
              <w:pStyle w:val="ConsPlusNormal"/>
              <w:jc w:val="both"/>
              <w:rPr>
                <w:i/>
                <w:szCs w:val="24"/>
              </w:rPr>
            </w:pP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2.4.</w:t>
            </w:r>
            <w:r w:rsidRPr="00A12DFB">
              <w:rPr>
                <w:szCs w:val="24"/>
              </w:rPr>
              <w:t>1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>Наличие стоянки возле организации для автомобилей</w:t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i/>
                <w:szCs w:val="24"/>
              </w:rPr>
            </w:pP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2.4.</w:t>
            </w:r>
            <w:r w:rsidRPr="00A12DFB">
              <w:rPr>
                <w:szCs w:val="24"/>
              </w:rPr>
              <w:t>2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 xml:space="preserve">Доступность организации для подъезда автомобиля: дорога при въезде в населенный пункт, в населенном пункте и подъезд к учреждению заасфальтирован или дорога отсыпана для возможности проезда автотранспортных средств. </w:t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i/>
                <w:szCs w:val="24"/>
              </w:rPr>
            </w:pP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2.4.</w:t>
            </w:r>
            <w:r w:rsidRPr="00A12DFB">
              <w:rPr>
                <w:szCs w:val="24"/>
              </w:rPr>
              <w:t>3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>Доступность организации для пешеходов (наличие пешеходных дорожек, тротуаров…)</w:t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i/>
                <w:szCs w:val="24"/>
              </w:rPr>
            </w:pP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2.4.</w:t>
            </w:r>
            <w:r w:rsidRPr="00A12DFB">
              <w:rPr>
                <w:szCs w:val="24"/>
              </w:rPr>
              <w:t>4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>Наличие доступности организации для лиц с ограниченными возможностями (пандусы, подъемники и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2DFB">
              <w:rPr>
                <w:rFonts w:ascii="Times New Roman" w:hAnsi="Times New Roman"/>
                <w:sz w:val="24"/>
                <w:szCs w:val="24"/>
              </w:rPr>
              <w:t>д.)</w:t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i/>
                <w:szCs w:val="24"/>
              </w:rPr>
            </w:pP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2.4.</w:t>
            </w:r>
            <w:r w:rsidRPr="00A12DFB">
              <w:rPr>
                <w:szCs w:val="24"/>
              </w:rPr>
              <w:t>5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>Наличие указателей на дорогах об учреждении, табличка с наименованием учреждения у входа в здание, размещение на сайте схемы и описания проезда.</w:t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i/>
                <w:szCs w:val="24"/>
              </w:rPr>
              <w:t xml:space="preserve"> </w:t>
            </w: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i/>
                <w:szCs w:val="24"/>
              </w:rPr>
            </w:pP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i/>
                <w:szCs w:val="24"/>
              </w:rPr>
            </w:pPr>
            <w:r w:rsidRPr="00A12DFB">
              <w:rPr>
                <w:i/>
                <w:szCs w:val="24"/>
              </w:rPr>
              <w:t>2.5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2DFB">
              <w:rPr>
                <w:rFonts w:ascii="Times New Roman" w:hAnsi="Times New Roman"/>
                <w:i/>
                <w:sz w:val="24"/>
                <w:szCs w:val="24"/>
              </w:rPr>
              <w:t>0212000008 - Удобство пользования электронными сервисами, предоставляемыми учреждением посетителям (в том числе и с помощью мобильных устройств)</w:t>
            </w:r>
            <w:r w:rsidRPr="00A12DFB">
              <w:rPr>
                <w:rStyle w:val="a7"/>
                <w:rFonts w:ascii="Times New Roman" w:hAnsi="Times New Roman"/>
                <w:i/>
                <w:sz w:val="24"/>
                <w:szCs w:val="24"/>
              </w:rPr>
              <w:footnoteReference w:id="3"/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i/>
                <w:szCs w:val="24"/>
              </w:rPr>
            </w:pPr>
            <w:r w:rsidRPr="00A12DFB">
              <w:rPr>
                <w:i/>
                <w:szCs w:val="24"/>
              </w:rPr>
              <w:t>от 0 до 5 баллов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i/>
                <w:szCs w:val="24"/>
              </w:rPr>
            </w:pPr>
            <w:r w:rsidRPr="00A12DFB">
              <w:rPr>
                <w:i/>
                <w:szCs w:val="24"/>
              </w:rPr>
              <w:t>Изучение мнения получателей услуг и  наличие информации на официальном сайте организации культуры</w:t>
            </w: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2.5.</w:t>
            </w:r>
            <w:r w:rsidRPr="00A12DFB">
              <w:rPr>
                <w:szCs w:val="24"/>
              </w:rPr>
              <w:t>1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 xml:space="preserve">Наличие электронных сервисов и информации на сайте </w:t>
            </w:r>
            <w:r>
              <w:rPr>
                <w:rFonts w:ascii="Times New Roman" w:hAnsi="Times New Roman"/>
                <w:sz w:val="24"/>
                <w:szCs w:val="24"/>
              </w:rPr>
              <w:t>о них</w:t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2.5.</w:t>
            </w:r>
            <w:r w:rsidRPr="00A12DFB">
              <w:rPr>
                <w:szCs w:val="24"/>
              </w:rPr>
              <w:t>2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>Доступ к электронным сервисам с помощью мобильных устройств</w:t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2.5.</w:t>
            </w:r>
            <w:r w:rsidRPr="00A12DFB">
              <w:rPr>
                <w:szCs w:val="24"/>
              </w:rPr>
              <w:t>3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>Справочная информация в режиме онлайн</w:t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2.5.</w:t>
            </w:r>
            <w:r w:rsidRPr="00A12DFB">
              <w:rPr>
                <w:szCs w:val="24"/>
              </w:rPr>
              <w:t>4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>Прямой доступ к электронным сервисам  (не более 2 переходов по ссылкам)</w:t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2.5.</w:t>
            </w:r>
            <w:r w:rsidRPr="00A12DFB">
              <w:rPr>
                <w:szCs w:val="24"/>
              </w:rPr>
              <w:t>5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83B">
              <w:rPr>
                <w:rFonts w:ascii="Times New Roman" w:hAnsi="Times New Roman"/>
                <w:sz w:val="26"/>
                <w:szCs w:val="26"/>
              </w:rPr>
              <w:t xml:space="preserve">Вы знакомы (пользуетесь для поиска информации) с сайтом МАУ ДО «ДШИ» </w:t>
            </w:r>
            <w:proofErr w:type="gramStart"/>
            <w:r w:rsidRPr="006F783B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6F783B">
              <w:rPr>
                <w:rFonts w:ascii="Times New Roman" w:hAnsi="Times New Roman"/>
                <w:sz w:val="26"/>
                <w:szCs w:val="26"/>
              </w:rPr>
              <w:t>. Визинга (</w:t>
            </w:r>
            <w:hyperlink r:id="rId17" w:history="1">
              <w:r w:rsidRPr="006F783B">
                <w:rPr>
                  <w:rStyle w:val="af0"/>
                  <w:rFonts w:ascii="Times New Roman" w:hAnsi="Times New Roman"/>
                  <w:sz w:val="26"/>
                  <w:szCs w:val="26"/>
                </w:rPr>
                <w:t>http://dshivizinga.jimdo.com</w:t>
              </w:r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</w:t>
            </w:r>
          </w:p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0,3</w:t>
            </w:r>
          </w:p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0,6</w:t>
            </w:r>
          </w:p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0,9</w:t>
            </w:r>
          </w:p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Менее чем на 10%</w:t>
            </w:r>
          </w:p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10% до 30%</w:t>
            </w:r>
          </w:p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31% до 60%</w:t>
            </w:r>
          </w:p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61% до 90%</w:t>
            </w:r>
          </w:p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91% до 100%</w:t>
            </w:r>
          </w:p>
        </w:tc>
      </w:tr>
      <w:tr w:rsidR="003A76A7" w:rsidRPr="00A12DFB" w:rsidTr="00CA61EF">
        <w:tc>
          <w:tcPr>
            <w:tcW w:w="1020" w:type="dxa"/>
          </w:tcPr>
          <w:p w:rsidR="001134C5" w:rsidRPr="00A12DFB" w:rsidRDefault="00420E3B" w:rsidP="00CA61EF">
            <w:pPr>
              <w:pStyle w:val="ConsPlusNormal"/>
              <w:rPr>
                <w:szCs w:val="24"/>
              </w:rPr>
            </w:pPr>
            <w:hyperlink r:id="rId18" w:history="1">
              <w:r w:rsidR="001134C5" w:rsidRPr="00A12DFB">
                <w:rPr>
                  <w:szCs w:val="24"/>
                </w:rPr>
                <w:t>3</w:t>
              </w:r>
            </w:hyperlink>
          </w:p>
        </w:tc>
        <w:tc>
          <w:tcPr>
            <w:tcW w:w="13280" w:type="dxa"/>
            <w:gridSpan w:val="3"/>
          </w:tcPr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b/>
                <w:szCs w:val="24"/>
              </w:rPr>
              <w:t>Время ожидания предоставления услуги (от 0 до</w:t>
            </w:r>
            <w:r w:rsidR="003A76A7" w:rsidRPr="00A12DFB">
              <w:rPr>
                <w:b/>
                <w:szCs w:val="24"/>
              </w:rPr>
              <w:t xml:space="preserve"> 7</w:t>
            </w:r>
            <w:r w:rsidRPr="00A12DFB">
              <w:rPr>
                <w:b/>
                <w:szCs w:val="24"/>
              </w:rPr>
              <w:t>)</w:t>
            </w:r>
            <w:r w:rsidR="00A73B2F" w:rsidRPr="00A12DFB">
              <w:rPr>
                <w:b/>
                <w:szCs w:val="24"/>
              </w:rPr>
              <w:t xml:space="preserve"> </w:t>
            </w:r>
          </w:p>
        </w:tc>
      </w:tr>
      <w:tr w:rsidR="003A76A7" w:rsidRPr="00A12DFB" w:rsidTr="00CA61EF">
        <w:tc>
          <w:tcPr>
            <w:tcW w:w="1020" w:type="dxa"/>
          </w:tcPr>
          <w:p w:rsidR="001134C5" w:rsidRPr="00A12DFB" w:rsidRDefault="00420E3B" w:rsidP="00CA61EF">
            <w:pPr>
              <w:pStyle w:val="ConsPlusNormal"/>
              <w:rPr>
                <w:i/>
                <w:szCs w:val="24"/>
              </w:rPr>
            </w:pPr>
            <w:hyperlink r:id="rId19" w:history="1">
              <w:r w:rsidR="001134C5" w:rsidRPr="00A12DFB">
                <w:rPr>
                  <w:i/>
                  <w:szCs w:val="24"/>
                </w:rPr>
                <w:t>3.1</w:t>
              </w:r>
            </w:hyperlink>
          </w:p>
        </w:tc>
        <w:tc>
          <w:tcPr>
            <w:tcW w:w="9107" w:type="dxa"/>
          </w:tcPr>
          <w:p w:rsidR="00047940" w:rsidRPr="00A12DFB" w:rsidRDefault="001134C5" w:rsidP="00CA61EF">
            <w:pPr>
              <w:pStyle w:val="ConsPlusNormal"/>
              <w:jc w:val="both"/>
              <w:rPr>
                <w:i/>
                <w:szCs w:val="24"/>
              </w:rPr>
            </w:pPr>
            <w:r w:rsidRPr="00A12DFB">
              <w:rPr>
                <w:i/>
                <w:szCs w:val="24"/>
              </w:rPr>
              <w:t>Удобство графика работы организации культуры</w:t>
            </w:r>
            <w:r w:rsidR="00047940" w:rsidRPr="00A12DFB">
              <w:rPr>
                <w:i/>
                <w:szCs w:val="24"/>
              </w:rPr>
              <w:t>: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i/>
                <w:szCs w:val="24"/>
              </w:rPr>
            </w:pPr>
          </w:p>
        </w:tc>
        <w:tc>
          <w:tcPr>
            <w:tcW w:w="1338" w:type="dxa"/>
          </w:tcPr>
          <w:p w:rsidR="001134C5" w:rsidRPr="00A12DFB" w:rsidRDefault="001134C5" w:rsidP="00CA61EF">
            <w:pPr>
              <w:pStyle w:val="ConsPlusNormal"/>
              <w:jc w:val="both"/>
              <w:rPr>
                <w:i/>
                <w:szCs w:val="24"/>
              </w:rPr>
            </w:pPr>
            <w:r w:rsidRPr="00A12DFB">
              <w:rPr>
                <w:i/>
                <w:szCs w:val="24"/>
              </w:rPr>
              <w:t>от 0 до 7 баллов</w:t>
            </w:r>
          </w:p>
        </w:tc>
        <w:tc>
          <w:tcPr>
            <w:tcW w:w="2835" w:type="dxa"/>
          </w:tcPr>
          <w:p w:rsidR="001134C5" w:rsidRPr="00A12DFB" w:rsidRDefault="001134C5" w:rsidP="00CA61EF">
            <w:pPr>
              <w:pStyle w:val="ConsPlusNormal"/>
              <w:jc w:val="both"/>
              <w:rPr>
                <w:i/>
                <w:szCs w:val="24"/>
              </w:rPr>
            </w:pPr>
            <w:r w:rsidRPr="00A12DFB">
              <w:rPr>
                <w:i/>
                <w:szCs w:val="24"/>
              </w:rPr>
              <w:t>изучение мнения получателей услуг</w:t>
            </w:r>
          </w:p>
        </w:tc>
      </w:tr>
      <w:tr w:rsidR="003A76A7" w:rsidRPr="00A12DFB" w:rsidTr="00CA61EF">
        <w:tc>
          <w:tcPr>
            <w:tcW w:w="1020" w:type="dxa"/>
          </w:tcPr>
          <w:p w:rsidR="00047940" w:rsidRPr="00A12DFB" w:rsidRDefault="00420E3B" w:rsidP="00CA61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3.1.</w:t>
            </w:r>
            <w:r w:rsidR="00A73B2F" w:rsidRPr="00A12DFB">
              <w:rPr>
                <w:szCs w:val="24"/>
              </w:rPr>
              <w:t>1</w:t>
            </w:r>
          </w:p>
        </w:tc>
        <w:tc>
          <w:tcPr>
            <w:tcW w:w="9107" w:type="dxa"/>
          </w:tcPr>
          <w:p w:rsidR="00047940" w:rsidRPr="00A12DFB" w:rsidRDefault="00047940" w:rsidP="00CA61EF">
            <w:pPr>
              <w:pStyle w:val="a8"/>
              <w:spacing w:before="0" w:after="0"/>
              <w:jc w:val="both"/>
            </w:pPr>
            <w:r w:rsidRPr="00A12DFB">
              <w:t xml:space="preserve">Срок регистрации документов </w:t>
            </w:r>
            <w:r w:rsidR="003A76A7" w:rsidRPr="00A12DFB">
              <w:t xml:space="preserve">для зачисления </w:t>
            </w:r>
            <w:r w:rsidRPr="00A12DFB">
              <w:t xml:space="preserve">в МАУ ДО «ДШИ» </w:t>
            </w:r>
            <w:proofErr w:type="gramStart"/>
            <w:r w:rsidRPr="00A12DFB">
              <w:t>с</w:t>
            </w:r>
            <w:proofErr w:type="gramEnd"/>
            <w:r w:rsidRPr="00A12DFB">
              <w:t>.</w:t>
            </w:r>
            <w:r w:rsidR="003A76A7" w:rsidRPr="00A12DFB">
              <w:t xml:space="preserve"> </w:t>
            </w:r>
            <w:proofErr w:type="gramStart"/>
            <w:r w:rsidRPr="00A12DFB">
              <w:t>Визинга</w:t>
            </w:r>
            <w:proofErr w:type="gramEnd"/>
            <w:r w:rsidRPr="00A12DFB">
              <w:t xml:space="preserve"> составил не более 1 часа</w:t>
            </w:r>
          </w:p>
        </w:tc>
        <w:tc>
          <w:tcPr>
            <w:tcW w:w="1338" w:type="dxa"/>
          </w:tcPr>
          <w:p w:rsidR="00047940" w:rsidRPr="00A12DFB" w:rsidRDefault="00A05B39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</w:t>
            </w:r>
          </w:p>
          <w:p w:rsidR="00A05B39" w:rsidRPr="00A12DFB" w:rsidRDefault="00A05B39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0,35</w:t>
            </w:r>
          </w:p>
          <w:p w:rsidR="00A05B39" w:rsidRPr="00A12DFB" w:rsidRDefault="00A05B39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0,7</w:t>
            </w:r>
          </w:p>
          <w:p w:rsidR="00A05B39" w:rsidRPr="00A12DFB" w:rsidRDefault="00A05B39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1,05</w:t>
            </w:r>
          </w:p>
          <w:p w:rsidR="00A05B39" w:rsidRPr="00A12DFB" w:rsidRDefault="00A05B39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1,75</w:t>
            </w:r>
          </w:p>
        </w:tc>
        <w:tc>
          <w:tcPr>
            <w:tcW w:w="2835" w:type="dxa"/>
          </w:tcPr>
          <w:p w:rsidR="00A05B39" w:rsidRPr="00A12DFB" w:rsidRDefault="00A05B39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Менее чем на 10%</w:t>
            </w:r>
          </w:p>
          <w:p w:rsidR="00A05B39" w:rsidRPr="00A12DFB" w:rsidRDefault="00A05B39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10% до 30%</w:t>
            </w:r>
          </w:p>
          <w:p w:rsidR="00A05B39" w:rsidRPr="00A12DFB" w:rsidRDefault="00A05B39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31% до 60%</w:t>
            </w:r>
          </w:p>
          <w:p w:rsidR="00A05B39" w:rsidRPr="00A12DFB" w:rsidRDefault="00A05B39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61% до 90%</w:t>
            </w:r>
          </w:p>
          <w:p w:rsidR="00047940" w:rsidRPr="00A12DFB" w:rsidRDefault="00A05B39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91% до 100%</w:t>
            </w:r>
          </w:p>
        </w:tc>
      </w:tr>
      <w:tr w:rsidR="003A76A7" w:rsidRPr="00A12DFB" w:rsidTr="00CA61EF">
        <w:tc>
          <w:tcPr>
            <w:tcW w:w="1020" w:type="dxa"/>
          </w:tcPr>
          <w:p w:rsidR="00047940" w:rsidRPr="00A12DFB" w:rsidRDefault="00420E3B" w:rsidP="00CA61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3.1.</w:t>
            </w:r>
            <w:r w:rsidR="00A73B2F" w:rsidRPr="00A12DFB">
              <w:rPr>
                <w:szCs w:val="24"/>
              </w:rPr>
              <w:t>2</w:t>
            </w:r>
          </w:p>
        </w:tc>
        <w:tc>
          <w:tcPr>
            <w:tcW w:w="9107" w:type="dxa"/>
          </w:tcPr>
          <w:p w:rsidR="00047940" w:rsidRPr="00A12DFB" w:rsidRDefault="00047940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 xml:space="preserve">При </w:t>
            </w:r>
            <w:r w:rsidR="00A05B39" w:rsidRPr="00A12DFB">
              <w:rPr>
                <w:szCs w:val="24"/>
              </w:rPr>
              <w:t>существующем графике работы у Вас</w:t>
            </w:r>
            <w:r w:rsidRPr="00A12DFB">
              <w:rPr>
                <w:szCs w:val="24"/>
              </w:rPr>
              <w:t xml:space="preserve"> </w:t>
            </w:r>
            <w:r w:rsidR="003A76A7" w:rsidRPr="00A12DFB">
              <w:rPr>
                <w:szCs w:val="24"/>
              </w:rPr>
              <w:t xml:space="preserve">есть </w:t>
            </w:r>
            <w:r w:rsidRPr="00A12DFB">
              <w:rPr>
                <w:szCs w:val="24"/>
              </w:rPr>
              <w:t>возможность попасть на прием к директору</w:t>
            </w:r>
            <w:r w:rsidR="003A76A7" w:rsidRPr="00A12DFB">
              <w:rPr>
                <w:szCs w:val="24"/>
              </w:rPr>
              <w:t>, дозвониться до директора</w:t>
            </w:r>
          </w:p>
        </w:tc>
        <w:tc>
          <w:tcPr>
            <w:tcW w:w="1338" w:type="dxa"/>
          </w:tcPr>
          <w:p w:rsidR="00A05B39" w:rsidRPr="00A12DFB" w:rsidRDefault="00A05B39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</w:t>
            </w:r>
          </w:p>
          <w:p w:rsidR="00A05B39" w:rsidRPr="00A12DFB" w:rsidRDefault="00A05B39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0,35</w:t>
            </w:r>
          </w:p>
          <w:p w:rsidR="00A05B39" w:rsidRPr="00A12DFB" w:rsidRDefault="00A05B39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0,7</w:t>
            </w:r>
          </w:p>
          <w:p w:rsidR="00A05B39" w:rsidRPr="00A12DFB" w:rsidRDefault="00A05B39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1,05</w:t>
            </w:r>
          </w:p>
          <w:p w:rsidR="00047940" w:rsidRPr="00A12DFB" w:rsidRDefault="00A05B39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1,75</w:t>
            </w:r>
          </w:p>
        </w:tc>
        <w:tc>
          <w:tcPr>
            <w:tcW w:w="2835" w:type="dxa"/>
          </w:tcPr>
          <w:p w:rsidR="00A05B39" w:rsidRPr="00A12DFB" w:rsidRDefault="00A05B39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Менее чем на 10%</w:t>
            </w:r>
          </w:p>
          <w:p w:rsidR="00A05B39" w:rsidRPr="00A12DFB" w:rsidRDefault="00A05B39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10% до 30%</w:t>
            </w:r>
          </w:p>
          <w:p w:rsidR="00A05B39" w:rsidRPr="00A12DFB" w:rsidRDefault="00A05B39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31% до 60%</w:t>
            </w:r>
          </w:p>
          <w:p w:rsidR="00A05B39" w:rsidRPr="00A12DFB" w:rsidRDefault="00A05B39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61% до 90%</w:t>
            </w:r>
          </w:p>
          <w:p w:rsidR="00047940" w:rsidRPr="00A12DFB" w:rsidRDefault="00A05B39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91% до 100%</w:t>
            </w:r>
          </w:p>
        </w:tc>
      </w:tr>
      <w:tr w:rsidR="003A76A7" w:rsidRPr="00A12DFB" w:rsidTr="00CA61EF">
        <w:tc>
          <w:tcPr>
            <w:tcW w:w="1020" w:type="dxa"/>
          </w:tcPr>
          <w:p w:rsidR="00047940" w:rsidRPr="00A12DFB" w:rsidRDefault="00420E3B" w:rsidP="00CA61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3.1.</w:t>
            </w:r>
            <w:r w:rsidR="00A73B2F" w:rsidRPr="00A12DFB">
              <w:rPr>
                <w:szCs w:val="24"/>
              </w:rPr>
              <w:t>3</w:t>
            </w:r>
          </w:p>
        </w:tc>
        <w:tc>
          <w:tcPr>
            <w:tcW w:w="9107" w:type="dxa"/>
          </w:tcPr>
          <w:p w:rsidR="00047940" w:rsidRPr="00A12DFB" w:rsidRDefault="00A05B39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Устраивает ли Вас расписание занятий</w:t>
            </w:r>
          </w:p>
        </w:tc>
        <w:tc>
          <w:tcPr>
            <w:tcW w:w="1338" w:type="dxa"/>
          </w:tcPr>
          <w:p w:rsidR="00A05B39" w:rsidRPr="00A12DFB" w:rsidRDefault="00A05B39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</w:t>
            </w:r>
          </w:p>
          <w:p w:rsidR="00A05B39" w:rsidRPr="00A12DFB" w:rsidRDefault="00A05B39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0,35</w:t>
            </w:r>
          </w:p>
          <w:p w:rsidR="00A05B39" w:rsidRPr="00A12DFB" w:rsidRDefault="00A05B39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0,7</w:t>
            </w:r>
          </w:p>
          <w:p w:rsidR="00A05B39" w:rsidRPr="00A12DFB" w:rsidRDefault="00A05B39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1,05</w:t>
            </w:r>
          </w:p>
          <w:p w:rsidR="00047940" w:rsidRPr="00A12DFB" w:rsidRDefault="00A05B39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1,75</w:t>
            </w:r>
          </w:p>
        </w:tc>
        <w:tc>
          <w:tcPr>
            <w:tcW w:w="2835" w:type="dxa"/>
          </w:tcPr>
          <w:p w:rsidR="00A05B39" w:rsidRPr="00A12DFB" w:rsidRDefault="00A05B39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Менее чем на 10%</w:t>
            </w:r>
          </w:p>
          <w:p w:rsidR="00A05B39" w:rsidRPr="00A12DFB" w:rsidRDefault="00A05B39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10% до 30%</w:t>
            </w:r>
          </w:p>
          <w:p w:rsidR="00A05B39" w:rsidRPr="00A12DFB" w:rsidRDefault="00A05B39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31% до 60%</w:t>
            </w:r>
          </w:p>
          <w:p w:rsidR="00A05B39" w:rsidRPr="00A12DFB" w:rsidRDefault="00A05B39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61% до 90%</w:t>
            </w:r>
          </w:p>
          <w:p w:rsidR="00047940" w:rsidRPr="00A12DFB" w:rsidRDefault="00A05B39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91% до 100%</w:t>
            </w:r>
          </w:p>
        </w:tc>
      </w:tr>
      <w:tr w:rsidR="003A76A7" w:rsidRPr="00A12DFB" w:rsidTr="00CA61EF">
        <w:tc>
          <w:tcPr>
            <w:tcW w:w="1020" w:type="dxa"/>
          </w:tcPr>
          <w:p w:rsidR="00047940" w:rsidRPr="00A12DFB" w:rsidRDefault="00420E3B" w:rsidP="00CA61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3.1.</w:t>
            </w:r>
            <w:r w:rsidR="00A73B2F" w:rsidRPr="00A12DFB">
              <w:rPr>
                <w:szCs w:val="24"/>
              </w:rPr>
              <w:t>4</w:t>
            </w:r>
          </w:p>
        </w:tc>
        <w:tc>
          <w:tcPr>
            <w:tcW w:w="9107" w:type="dxa"/>
          </w:tcPr>
          <w:p w:rsidR="00047940" w:rsidRPr="00A12DFB" w:rsidRDefault="00A05B39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 xml:space="preserve">Устраивает ли Вас срок подачи заявления </w:t>
            </w:r>
            <w:r w:rsidR="003A76A7" w:rsidRPr="00A12DFB">
              <w:rPr>
                <w:szCs w:val="24"/>
              </w:rPr>
              <w:t xml:space="preserve">для зачисления </w:t>
            </w:r>
            <w:r w:rsidRPr="00A12DFB">
              <w:rPr>
                <w:szCs w:val="24"/>
              </w:rPr>
              <w:t xml:space="preserve">в МАУ ДО «ДШИ» </w:t>
            </w:r>
            <w:proofErr w:type="gramStart"/>
            <w:r w:rsidRPr="00A12DFB">
              <w:rPr>
                <w:szCs w:val="24"/>
              </w:rPr>
              <w:t>с</w:t>
            </w:r>
            <w:proofErr w:type="gramEnd"/>
            <w:r w:rsidRPr="00A12DFB">
              <w:rPr>
                <w:szCs w:val="24"/>
              </w:rPr>
              <w:t>. Визинга</w:t>
            </w:r>
          </w:p>
        </w:tc>
        <w:tc>
          <w:tcPr>
            <w:tcW w:w="1338" w:type="dxa"/>
          </w:tcPr>
          <w:p w:rsidR="00A05B39" w:rsidRPr="00A12DFB" w:rsidRDefault="00A05B39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</w:t>
            </w:r>
          </w:p>
          <w:p w:rsidR="00A05B39" w:rsidRPr="00A12DFB" w:rsidRDefault="00A05B39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0,35</w:t>
            </w:r>
          </w:p>
          <w:p w:rsidR="00A05B39" w:rsidRPr="00A12DFB" w:rsidRDefault="00A05B39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0,7</w:t>
            </w:r>
          </w:p>
          <w:p w:rsidR="00A05B39" w:rsidRPr="00A12DFB" w:rsidRDefault="00A05B39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1,05</w:t>
            </w:r>
          </w:p>
          <w:p w:rsidR="00047940" w:rsidRPr="00A12DFB" w:rsidRDefault="00A05B39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1,75</w:t>
            </w:r>
          </w:p>
        </w:tc>
        <w:tc>
          <w:tcPr>
            <w:tcW w:w="2835" w:type="dxa"/>
          </w:tcPr>
          <w:p w:rsidR="00A05B39" w:rsidRPr="00A12DFB" w:rsidRDefault="00A05B39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Менее чем на 10%</w:t>
            </w:r>
          </w:p>
          <w:p w:rsidR="00A05B39" w:rsidRPr="00A12DFB" w:rsidRDefault="00A05B39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10% до 30%</w:t>
            </w:r>
          </w:p>
          <w:p w:rsidR="00A05B39" w:rsidRPr="00A12DFB" w:rsidRDefault="00A05B39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31% до 60%</w:t>
            </w:r>
          </w:p>
          <w:p w:rsidR="00A05B39" w:rsidRPr="00A12DFB" w:rsidRDefault="00A05B39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61% до 90%</w:t>
            </w:r>
          </w:p>
          <w:p w:rsidR="00047940" w:rsidRPr="00A12DFB" w:rsidRDefault="00A05B39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91% до 100%</w:t>
            </w:r>
          </w:p>
        </w:tc>
      </w:tr>
      <w:tr w:rsidR="003A76A7" w:rsidRPr="00A12DFB" w:rsidTr="00CA61EF">
        <w:tc>
          <w:tcPr>
            <w:tcW w:w="1020" w:type="dxa"/>
          </w:tcPr>
          <w:p w:rsidR="001134C5" w:rsidRPr="00A12DFB" w:rsidRDefault="00420E3B" w:rsidP="00CA61EF">
            <w:pPr>
              <w:pStyle w:val="ConsPlusNormal"/>
              <w:rPr>
                <w:szCs w:val="24"/>
              </w:rPr>
            </w:pPr>
            <w:hyperlink r:id="rId20" w:history="1">
              <w:r w:rsidR="001134C5" w:rsidRPr="00A12DFB">
                <w:rPr>
                  <w:szCs w:val="24"/>
                </w:rPr>
                <w:t>4</w:t>
              </w:r>
            </w:hyperlink>
          </w:p>
        </w:tc>
        <w:tc>
          <w:tcPr>
            <w:tcW w:w="13280" w:type="dxa"/>
            <w:gridSpan w:val="3"/>
          </w:tcPr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b/>
                <w:szCs w:val="24"/>
              </w:rPr>
              <w:t xml:space="preserve">Доброжелательность, вежливость, компетентность работников (от 0 до </w:t>
            </w:r>
            <w:r w:rsidR="00A73B2F" w:rsidRPr="00A12DFB">
              <w:rPr>
                <w:b/>
                <w:szCs w:val="24"/>
              </w:rPr>
              <w:t>9</w:t>
            </w:r>
            <w:r w:rsidRPr="00A12DFB">
              <w:rPr>
                <w:b/>
                <w:szCs w:val="24"/>
              </w:rPr>
              <w:t>)</w:t>
            </w:r>
          </w:p>
        </w:tc>
      </w:tr>
      <w:tr w:rsidR="003A76A7" w:rsidRPr="00A12DFB" w:rsidTr="00CA61EF">
        <w:tc>
          <w:tcPr>
            <w:tcW w:w="1020" w:type="dxa"/>
          </w:tcPr>
          <w:p w:rsidR="001134C5" w:rsidRPr="00A12DFB" w:rsidRDefault="00420E3B" w:rsidP="00CA61EF">
            <w:pPr>
              <w:pStyle w:val="ConsPlusNormal"/>
              <w:rPr>
                <w:i/>
                <w:szCs w:val="24"/>
              </w:rPr>
            </w:pPr>
            <w:hyperlink r:id="rId21" w:history="1">
              <w:r w:rsidR="001134C5" w:rsidRPr="00A12DFB">
                <w:rPr>
                  <w:i/>
                  <w:szCs w:val="24"/>
                </w:rPr>
                <w:t>4.1</w:t>
              </w:r>
            </w:hyperlink>
          </w:p>
        </w:tc>
        <w:tc>
          <w:tcPr>
            <w:tcW w:w="9107" w:type="dxa"/>
          </w:tcPr>
          <w:p w:rsidR="001134C5" w:rsidRPr="00A12DFB" w:rsidRDefault="001134C5" w:rsidP="00CA61EF">
            <w:pPr>
              <w:pStyle w:val="ConsPlusNormal"/>
              <w:jc w:val="both"/>
              <w:rPr>
                <w:i/>
                <w:szCs w:val="24"/>
              </w:rPr>
            </w:pPr>
            <w:r w:rsidRPr="00A12DFB">
              <w:rPr>
                <w:i/>
                <w:szCs w:val="24"/>
              </w:rPr>
              <w:t xml:space="preserve">0214000001 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i/>
                <w:szCs w:val="24"/>
              </w:rPr>
            </w:pPr>
            <w:r w:rsidRPr="00A12DFB">
              <w:rPr>
                <w:i/>
                <w:szCs w:val="24"/>
              </w:rPr>
              <w:t xml:space="preserve">Доброжелательность, вежливость и компетентность персонала организации культуры  </w:t>
            </w:r>
          </w:p>
        </w:tc>
        <w:tc>
          <w:tcPr>
            <w:tcW w:w="1338" w:type="dxa"/>
          </w:tcPr>
          <w:p w:rsidR="001134C5" w:rsidRPr="00A12DFB" w:rsidRDefault="001134C5" w:rsidP="00CA61EF">
            <w:pPr>
              <w:pStyle w:val="ConsPlusNormal"/>
              <w:jc w:val="both"/>
              <w:rPr>
                <w:b/>
                <w:i/>
                <w:szCs w:val="24"/>
              </w:rPr>
            </w:pPr>
            <w:r w:rsidRPr="00A12DFB">
              <w:rPr>
                <w:b/>
                <w:i/>
                <w:szCs w:val="24"/>
              </w:rPr>
              <w:t>от 0 до 2 баллов</w:t>
            </w:r>
          </w:p>
        </w:tc>
        <w:tc>
          <w:tcPr>
            <w:tcW w:w="2835" w:type="dxa"/>
          </w:tcPr>
          <w:p w:rsidR="001134C5" w:rsidRPr="00A12DFB" w:rsidRDefault="00A73B2F" w:rsidP="00CA61EF">
            <w:pPr>
              <w:pStyle w:val="ConsPlusNormal"/>
              <w:jc w:val="both"/>
              <w:rPr>
                <w:i/>
                <w:szCs w:val="24"/>
              </w:rPr>
            </w:pPr>
            <w:r w:rsidRPr="00A12DFB">
              <w:rPr>
                <w:i/>
                <w:szCs w:val="24"/>
              </w:rPr>
              <w:t>изучение мнения получателей услуг</w:t>
            </w:r>
          </w:p>
        </w:tc>
      </w:tr>
      <w:tr w:rsidR="003A76A7" w:rsidRPr="00A12DFB" w:rsidTr="00CA61EF">
        <w:tc>
          <w:tcPr>
            <w:tcW w:w="1020" w:type="dxa"/>
          </w:tcPr>
          <w:p w:rsidR="001134C5" w:rsidRPr="00A12DFB" w:rsidRDefault="00420E3B" w:rsidP="00CA61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4.1.</w:t>
            </w:r>
            <w:r w:rsidR="00A73B2F" w:rsidRPr="00A12DFB">
              <w:rPr>
                <w:szCs w:val="24"/>
              </w:rPr>
              <w:t>1</w:t>
            </w:r>
          </w:p>
        </w:tc>
        <w:tc>
          <w:tcPr>
            <w:tcW w:w="9107" w:type="dxa"/>
          </w:tcPr>
          <w:p w:rsidR="001134C5" w:rsidRPr="00A12DFB" w:rsidRDefault="001134C5" w:rsidP="00CA61EF">
            <w:pPr>
              <w:pStyle w:val="ConsPlusNormal"/>
              <w:jc w:val="both"/>
              <w:rPr>
                <w:i/>
                <w:szCs w:val="24"/>
              </w:rPr>
            </w:pPr>
            <w:r w:rsidRPr="00A12DFB">
              <w:rPr>
                <w:i/>
                <w:szCs w:val="24"/>
              </w:rPr>
              <w:t xml:space="preserve">Доброжелательность, вежливость персонала организации культуры  </w:t>
            </w:r>
          </w:p>
        </w:tc>
        <w:tc>
          <w:tcPr>
            <w:tcW w:w="1338" w:type="dxa"/>
          </w:tcPr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0,3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0,6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0,9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Менее чем на 10%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10% до 30%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31% до 60%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61% до 90%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91% до 100%</w:t>
            </w:r>
          </w:p>
        </w:tc>
      </w:tr>
      <w:tr w:rsidR="003A76A7" w:rsidRPr="00A12DFB" w:rsidTr="00CA61EF">
        <w:tc>
          <w:tcPr>
            <w:tcW w:w="1020" w:type="dxa"/>
          </w:tcPr>
          <w:p w:rsidR="001134C5" w:rsidRPr="00A12DFB" w:rsidRDefault="00420E3B" w:rsidP="00CA61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4.1.</w:t>
            </w:r>
            <w:r w:rsidR="00A73B2F" w:rsidRPr="00A12DFB">
              <w:rPr>
                <w:szCs w:val="24"/>
              </w:rPr>
              <w:t>2</w:t>
            </w:r>
          </w:p>
        </w:tc>
        <w:tc>
          <w:tcPr>
            <w:tcW w:w="9107" w:type="dxa"/>
          </w:tcPr>
          <w:p w:rsidR="001134C5" w:rsidRPr="00A12DFB" w:rsidRDefault="001134C5" w:rsidP="00CA61EF">
            <w:pPr>
              <w:pStyle w:val="ConsPlusNormal"/>
              <w:jc w:val="both"/>
              <w:rPr>
                <w:i/>
                <w:szCs w:val="24"/>
              </w:rPr>
            </w:pPr>
            <w:r w:rsidRPr="00A12DFB">
              <w:rPr>
                <w:i/>
                <w:szCs w:val="24"/>
              </w:rPr>
              <w:t xml:space="preserve">Компетентность персонала организации культуры  </w:t>
            </w:r>
          </w:p>
        </w:tc>
        <w:tc>
          <w:tcPr>
            <w:tcW w:w="1338" w:type="dxa"/>
          </w:tcPr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0,3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0,6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0,9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Менее чем на 10%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10% до 30%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31% до 60%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61% до 90%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91% до 100%</w:t>
            </w:r>
          </w:p>
        </w:tc>
      </w:tr>
      <w:tr w:rsidR="003A76A7" w:rsidRPr="00A12DFB" w:rsidTr="00CA61EF">
        <w:tc>
          <w:tcPr>
            <w:tcW w:w="1020" w:type="dxa"/>
          </w:tcPr>
          <w:p w:rsidR="001134C5" w:rsidRPr="00A12DFB" w:rsidRDefault="001134C5" w:rsidP="00CA61EF">
            <w:pPr>
              <w:pStyle w:val="ConsPlusNormal"/>
              <w:rPr>
                <w:i/>
                <w:szCs w:val="24"/>
              </w:rPr>
            </w:pPr>
            <w:r w:rsidRPr="00A12DFB">
              <w:rPr>
                <w:i/>
                <w:szCs w:val="24"/>
              </w:rPr>
              <w:t>4.2</w:t>
            </w:r>
          </w:p>
        </w:tc>
        <w:tc>
          <w:tcPr>
            <w:tcW w:w="9107" w:type="dxa"/>
          </w:tcPr>
          <w:p w:rsidR="001134C5" w:rsidRPr="00A12DFB" w:rsidRDefault="001134C5" w:rsidP="00CA61EF">
            <w:pPr>
              <w:pStyle w:val="ConsPlusNormal"/>
              <w:jc w:val="both"/>
              <w:rPr>
                <w:i/>
                <w:szCs w:val="24"/>
              </w:rPr>
            </w:pPr>
            <w:r w:rsidRPr="00A12DFB">
              <w:rPr>
                <w:i/>
                <w:szCs w:val="24"/>
              </w:rPr>
              <w:t xml:space="preserve">0214000002 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i/>
                <w:szCs w:val="24"/>
              </w:rPr>
            </w:pPr>
            <w:r w:rsidRPr="00A12DFB">
              <w:rPr>
                <w:i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наличии), режим, график работы; контактные телефоны, адреса электронной почты, раздел для направления предложений по улучшению качества услуг организации</w:t>
            </w:r>
          </w:p>
        </w:tc>
        <w:tc>
          <w:tcPr>
            <w:tcW w:w="1338" w:type="dxa"/>
          </w:tcPr>
          <w:p w:rsidR="001134C5" w:rsidRPr="00A12DFB" w:rsidRDefault="001134C5" w:rsidP="00CA61EF">
            <w:pPr>
              <w:pStyle w:val="ConsPlusNormal"/>
              <w:jc w:val="both"/>
              <w:rPr>
                <w:b/>
                <w:i/>
                <w:szCs w:val="24"/>
              </w:rPr>
            </w:pPr>
            <w:r w:rsidRPr="00A12DFB">
              <w:rPr>
                <w:b/>
                <w:i/>
                <w:szCs w:val="24"/>
              </w:rPr>
              <w:t>от 0 до 7 баллов</w:t>
            </w:r>
          </w:p>
        </w:tc>
        <w:tc>
          <w:tcPr>
            <w:tcW w:w="2835" w:type="dxa"/>
          </w:tcPr>
          <w:p w:rsidR="001134C5" w:rsidRPr="00A12DFB" w:rsidRDefault="001134C5" w:rsidP="00CA61EF">
            <w:pPr>
              <w:pStyle w:val="ConsPlusNormal"/>
              <w:jc w:val="both"/>
              <w:rPr>
                <w:i/>
                <w:szCs w:val="24"/>
              </w:rPr>
            </w:pPr>
            <w:r w:rsidRPr="00A12DFB">
              <w:rPr>
                <w:i/>
                <w:szCs w:val="24"/>
              </w:rPr>
              <w:t>наличие информации на официальном сайте организации культуры</w:t>
            </w: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4.2.</w:t>
            </w:r>
            <w:r w:rsidRPr="00A12DFB">
              <w:rPr>
                <w:szCs w:val="24"/>
              </w:rPr>
              <w:t>1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 xml:space="preserve">Информация о руководителе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A12DFB">
              <w:rPr>
                <w:rFonts w:ascii="Times New Roman" w:hAnsi="Times New Roman"/>
                <w:sz w:val="24"/>
                <w:szCs w:val="24"/>
              </w:rPr>
              <w:t xml:space="preserve">, информация об официальных мероприятиях, визитах и о рабочих поездках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4.2.</w:t>
            </w:r>
            <w:r w:rsidRPr="00A12DFB">
              <w:rPr>
                <w:szCs w:val="24"/>
              </w:rPr>
              <w:t>2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 xml:space="preserve">Состав работников, фамилии, имена, отчества, должности руководящего состава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4.2.</w:t>
            </w:r>
            <w:r w:rsidRPr="00A12DFB">
              <w:rPr>
                <w:szCs w:val="24"/>
              </w:rPr>
              <w:t>3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 xml:space="preserve">Режим, график работы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4.2.</w:t>
            </w:r>
            <w:r w:rsidRPr="00A12DFB">
              <w:rPr>
                <w:szCs w:val="24"/>
              </w:rPr>
              <w:t>4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 xml:space="preserve">Телефон справочной службы, телефон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4.2.</w:t>
            </w:r>
            <w:r w:rsidRPr="00A12DFB">
              <w:rPr>
                <w:szCs w:val="24"/>
              </w:rPr>
              <w:t>5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>Раздел для направления предложен</w:t>
            </w:r>
            <w:r>
              <w:rPr>
                <w:rFonts w:ascii="Times New Roman" w:hAnsi="Times New Roman"/>
                <w:sz w:val="24"/>
                <w:szCs w:val="24"/>
              </w:rPr>
              <w:t>ий по улучшению качества услуг учреждения</w:t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20E3B" w:rsidRPr="00A12DFB" w:rsidTr="00CA61EF">
        <w:tc>
          <w:tcPr>
            <w:tcW w:w="1020" w:type="dxa"/>
          </w:tcPr>
          <w:p w:rsidR="00420E3B" w:rsidRPr="00A12DFB" w:rsidRDefault="00420E3B" w:rsidP="00420E3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4.2.</w:t>
            </w:r>
            <w:r w:rsidRPr="00A12DFB">
              <w:rPr>
                <w:szCs w:val="24"/>
              </w:rPr>
              <w:t>6</w:t>
            </w:r>
          </w:p>
        </w:tc>
        <w:tc>
          <w:tcPr>
            <w:tcW w:w="9107" w:type="dxa"/>
          </w:tcPr>
          <w:p w:rsidR="00420E3B" w:rsidRPr="00A12DFB" w:rsidRDefault="00420E3B" w:rsidP="00420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 xml:space="preserve">Онлайн-консультант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A12DFB">
              <w:rPr>
                <w:rFonts w:ascii="Times New Roman" w:hAnsi="Times New Roman"/>
                <w:sz w:val="24"/>
                <w:szCs w:val="24"/>
              </w:rPr>
              <w:t xml:space="preserve"> (система мгновенных сообщений и интерактивного общения с представителем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A12D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38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420E3B" w:rsidRPr="00A12DFB" w:rsidRDefault="00420E3B" w:rsidP="00420E3B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3A76A7" w:rsidRPr="00A12DFB" w:rsidTr="00CA61EF">
        <w:tc>
          <w:tcPr>
            <w:tcW w:w="1020" w:type="dxa"/>
          </w:tcPr>
          <w:p w:rsidR="001134C5" w:rsidRPr="00A12DFB" w:rsidRDefault="00420E3B" w:rsidP="00CA61EF">
            <w:pPr>
              <w:pStyle w:val="ConsPlusNormal"/>
              <w:rPr>
                <w:b/>
                <w:szCs w:val="24"/>
              </w:rPr>
            </w:pPr>
            <w:hyperlink r:id="rId22" w:history="1">
              <w:r w:rsidR="001134C5" w:rsidRPr="00A12DFB">
                <w:rPr>
                  <w:b/>
                  <w:szCs w:val="24"/>
                </w:rPr>
                <w:t>5</w:t>
              </w:r>
            </w:hyperlink>
          </w:p>
        </w:tc>
        <w:tc>
          <w:tcPr>
            <w:tcW w:w="13280" w:type="dxa"/>
            <w:gridSpan w:val="3"/>
          </w:tcPr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b/>
                <w:szCs w:val="24"/>
              </w:rPr>
              <w:t>Удовлетворенность качеством оказания услуг (от 0 до 11 баллов)</w:t>
            </w:r>
          </w:p>
        </w:tc>
      </w:tr>
      <w:tr w:rsidR="003A76A7" w:rsidRPr="00A12DFB" w:rsidTr="00CA61EF">
        <w:tc>
          <w:tcPr>
            <w:tcW w:w="1020" w:type="dxa"/>
          </w:tcPr>
          <w:p w:rsidR="001134C5" w:rsidRPr="00A12DFB" w:rsidRDefault="00420E3B" w:rsidP="00CA61EF">
            <w:pPr>
              <w:pStyle w:val="ConsPlusNormal"/>
              <w:rPr>
                <w:i/>
                <w:szCs w:val="24"/>
              </w:rPr>
            </w:pPr>
            <w:hyperlink r:id="rId23" w:history="1">
              <w:r w:rsidR="001134C5" w:rsidRPr="00A12DFB">
                <w:rPr>
                  <w:i/>
                  <w:szCs w:val="24"/>
                </w:rPr>
                <w:t>5.1</w:t>
              </w:r>
            </w:hyperlink>
          </w:p>
        </w:tc>
        <w:tc>
          <w:tcPr>
            <w:tcW w:w="9107" w:type="dxa"/>
          </w:tcPr>
          <w:p w:rsidR="001134C5" w:rsidRPr="00A12DFB" w:rsidRDefault="001134C5" w:rsidP="00CA61EF">
            <w:pPr>
              <w:pStyle w:val="ConsPlusNormal"/>
              <w:jc w:val="both"/>
              <w:rPr>
                <w:i/>
                <w:szCs w:val="24"/>
              </w:rPr>
            </w:pPr>
            <w:r w:rsidRPr="00A12DFB">
              <w:rPr>
                <w:i/>
                <w:szCs w:val="24"/>
              </w:rPr>
              <w:t>0215000001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A12DFB">
              <w:rPr>
                <w:i/>
                <w:szCs w:val="24"/>
              </w:rPr>
              <w:t>Уровень удовлетворенности качеством оказания услуг организации культуры в целом</w:t>
            </w:r>
            <w:r w:rsidRPr="00A12DFB">
              <w:rPr>
                <w:rStyle w:val="a7"/>
                <w:i/>
                <w:szCs w:val="24"/>
              </w:rPr>
              <w:footnoteReference w:id="4"/>
            </w:r>
            <w:r w:rsidRPr="00A12DFB">
              <w:rPr>
                <w:i/>
                <w:szCs w:val="24"/>
              </w:rPr>
              <w:t xml:space="preserve"> </w:t>
            </w:r>
          </w:p>
        </w:tc>
        <w:tc>
          <w:tcPr>
            <w:tcW w:w="1338" w:type="dxa"/>
          </w:tcPr>
          <w:p w:rsidR="001134C5" w:rsidRPr="00A12DFB" w:rsidRDefault="001134C5" w:rsidP="00CA61EF">
            <w:pPr>
              <w:pStyle w:val="ConsPlusNormal"/>
              <w:jc w:val="both"/>
              <w:rPr>
                <w:i/>
                <w:szCs w:val="24"/>
              </w:rPr>
            </w:pPr>
            <w:r w:rsidRPr="00A12DFB">
              <w:rPr>
                <w:i/>
                <w:szCs w:val="24"/>
              </w:rPr>
              <w:t>от 0 до 5 баллов</w:t>
            </w:r>
          </w:p>
        </w:tc>
        <w:tc>
          <w:tcPr>
            <w:tcW w:w="2835" w:type="dxa"/>
          </w:tcPr>
          <w:p w:rsidR="001134C5" w:rsidRPr="00A12DFB" w:rsidRDefault="001134C5" w:rsidP="00CA61EF">
            <w:pPr>
              <w:pStyle w:val="ConsPlusNormal"/>
              <w:jc w:val="both"/>
              <w:rPr>
                <w:i/>
                <w:szCs w:val="24"/>
              </w:rPr>
            </w:pPr>
            <w:r w:rsidRPr="00A12DFB">
              <w:rPr>
                <w:i/>
                <w:szCs w:val="24"/>
              </w:rPr>
              <w:t xml:space="preserve">изучение мнения получателей услуг. </w:t>
            </w:r>
          </w:p>
        </w:tc>
      </w:tr>
      <w:tr w:rsidR="003A76A7" w:rsidRPr="00A12DFB" w:rsidTr="00CA61EF">
        <w:tc>
          <w:tcPr>
            <w:tcW w:w="1020" w:type="dxa"/>
          </w:tcPr>
          <w:p w:rsidR="001134C5" w:rsidRPr="00A12DFB" w:rsidRDefault="00DF4531" w:rsidP="00CA61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5.1.</w:t>
            </w:r>
            <w:r w:rsidR="00A73B2F" w:rsidRPr="00A12DFB">
              <w:rPr>
                <w:szCs w:val="24"/>
              </w:rPr>
              <w:t>1</w:t>
            </w:r>
          </w:p>
        </w:tc>
        <w:tc>
          <w:tcPr>
            <w:tcW w:w="9107" w:type="dxa"/>
          </w:tcPr>
          <w:p w:rsidR="00AD55F8" w:rsidRPr="00A12DFB" w:rsidRDefault="00AD55F8" w:rsidP="00AD55F8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Удовлетворен</w:t>
            </w:r>
            <w:r>
              <w:rPr>
                <w:szCs w:val="24"/>
              </w:rPr>
              <w:t>ы ли Вы</w:t>
            </w:r>
            <w:r w:rsidRPr="00A12DFB">
              <w:rPr>
                <w:szCs w:val="24"/>
              </w:rPr>
              <w:t xml:space="preserve"> материально-техни</w:t>
            </w:r>
            <w:r>
              <w:rPr>
                <w:szCs w:val="24"/>
              </w:rPr>
              <w:t>ческим обеспечением организации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38" w:type="dxa"/>
          </w:tcPr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0,3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0,6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0,9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Менее чем на 10%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10% до 30%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31% до 60%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61% до 90%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91% до 100%</w:t>
            </w:r>
          </w:p>
        </w:tc>
      </w:tr>
      <w:tr w:rsidR="003A76A7" w:rsidRPr="00A12DFB" w:rsidTr="00CA61EF">
        <w:trPr>
          <w:trHeight w:val="1435"/>
        </w:trPr>
        <w:tc>
          <w:tcPr>
            <w:tcW w:w="1020" w:type="dxa"/>
          </w:tcPr>
          <w:p w:rsidR="001134C5" w:rsidRPr="00A12DFB" w:rsidRDefault="00DF4531" w:rsidP="00CA61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2.1.</w:t>
            </w:r>
            <w:r w:rsidR="00A73B2F" w:rsidRPr="00A12DFB">
              <w:rPr>
                <w:szCs w:val="24"/>
              </w:rPr>
              <w:t>2</w:t>
            </w:r>
          </w:p>
        </w:tc>
        <w:tc>
          <w:tcPr>
            <w:tcW w:w="9107" w:type="dxa"/>
          </w:tcPr>
          <w:p w:rsidR="001134C5" w:rsidRPr="00A12DFB" w:rsidRDefault="00AD55F8" w:rsidP="00CA61E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Имеется ли возможность развития творческих способностей и интересов обучающихся, включая их участие в конкурсах, выставках, олимпиадах</w:t>
            </w:r>
          </w:p>
        </w:tc>
        <w:tc>
          <w:tcPr>
            <w:tcW w:w="1338" w:type="dxa"/>
          </w:tcPr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0,3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0,6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0,9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Менее чем на 10%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10% до 30%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31% до 60%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61% до 90%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91% до 100%</w:t>
            </w:r>
          </w:p>
        </w:tc>
      </w:tr>
      <w:tr w:rsidR="003A76A7" w:rsidRPr="00A12DFB" w:rsidTr="00CA61EF">
        <w:tc>
          <w:tcPr>
            <w:tcW w:w="1020" w:type="dxa"/>
          </w:tcPr>
          <w:p w:rsidR="001134C5" w:rsidRPr="00A12DFB" w:rsidRDefault="00DF4531" w:rsidP="00CA61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5.1.</w:t>
            </w:r>
            <w:r w:rsidR="00A73B2F" w:rsidRPr="00A12DFB">
              <w:rPr>
                <w:szCs w:val="24"/>
              </w:rPr>
              <w:t>3</w:t>
            </w:r>
          </w:p>
        </w:tc>
        <w:tc>
          <w:tcPr>
            <w:tcW w:w="9107" w:type="dxa"/>
          </w:tcPr>
          <w:p w:rsidR="00AD55F8" w:rsidRPr="00A12DFB" w:rsidRDefault="00AD55F8" w:rsidP="00AD55F8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Удовлетворены ли вы качеством образовательных услуг предоставляемых Вашему ребенку в ДШИ</w:t>
            </w:r>
            <w:r w:rsidRPr="00A12DFB">
              <w:rPr>
                <w:szCs w:val="24"/>
              </w:rPr>
              <w:t xml:space="preserve"> 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38" w:type="dxa"/>
          </w:tcPr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0,3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0,6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0,9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Менее чем на 10%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10% до 30%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31% до 60%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61% до 90%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91% до 100%</w:t>
            </w:r>
          </w:p>
        </w:tc>
      </w:tr>
      <w:tr w:rsidR="003A76A7" w:rsidRPr="00A12DFB" w:rsidTr="00CA61EF">
        <w:tc>
          <w:tcPr>
            <w:tcW w:w="1020" w:type="dxa"/>
          </w:tcPr>
          <w:p w:rsidR="001134C5" w:rsidRPr="00A12DFB" w:rsidRDefault="00DF4531" w:rsidP="00CA61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5.1.</w:t>
            </w:r>
            <w:r w:rsidR="00A73B2F" w:rsidRPr="00A12DFB">
              <w:rPr>
                <w:szCs w:val="24"/>
              </w:rPr>
              <w:t>4</w:t>
            </w:r>
          </w:p>
        </w:tc>
        <w:tc>
          <w:tcPr>
            <w:tcW w:w="9107" w:type="dxa"/>
          </w:tcPr>
          <w:p w:rsidR="001134C5" w:rsidRPr="00A12DFB" w:rsidRDefault="00AD55F8" w:rsidP="00CA61E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Хотели бы Вы, чтобы Ваш ребенок избрал профессию, связанную с искусством</w:t>
            </w:r>
          </w:p>
        </w:tc>
        <w:tc>
          <w:tcPr>
            <w:tcW w:w="1338" w:type="dxa"/>
          </w:tcPr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0,3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0,6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0,9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Менее чем на 10%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10% до 30%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31% до 60%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61% до 90%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91% до 100%</w:t>
            </w:r>
          </w:p>
        </w:tc>
      </w:tr>
      <w:tr w:rsidR="003A76A7" w:rsidRPr="00A12DFB" w:rsidTr="00CA61EF">
        <w:tc>
          <w:tcPr>
            <w:tcW w:w="1020" w:type="dxa"/>
          </w:tcPr>
          <w:p w:rsidR="001134C5" w:rsidRPr="00A12DFB" w:rsidRDefault="00DF4531" w:rsidP="00CA61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5.1.</w:t>
            </w:r>
            <w:r w:rsidR="00A73B2F" w:rsidRPr="00A12DFB">
              <w:rPr>
                <w:szCs w:val="24"/>
              </w:rPr>
              <w:t>5</w:t>
            </w:r>
          </w:p>
        </w:tc>
        <w:tc>
          <w:tcPr>
            <w:tcW w:w="9107" w:type="dxa"/>
          </w:tcPr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rFonts w:eastAsia="Calibri"/>
                <w:szCs w:val="24"/>
                <w:lang w:eastAsia="en-US"/>
              </w:rPr>
              <w:t>Готовы ли вы рекомендовать организацию родственникам и знакомым</w:t>
            </w:r>
          </w:p>
        </w:tc>
        <w:tc>
          <w:tcPr>
            <w:tcW w:w="1338" w:type="dxa"/>
          </w:tcPr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0,3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0,6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0,9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Менее чем на 10%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10% до 30%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31% до 60%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61% до 90%</w:t>
            </w:r>
          </w:p>
          <w:p w:rsidR="001134C5" w:rsidRPr="00A12DFB" w:rsidRDefault="001134C5" w:rsidP="00CA61EF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От 91% до 100%</w:t>
            </w:r>
          </w:p>
        </w:tc>
      </w:tr>
      <w:tr w:rsidR="003A76A7" w:rsidRPr="00A12DFB" w:rsidTr="00CA61EF">
        <w:tc>
          <w:tcPr>
            <w:tcW w:w="1020" w:type="dxa"/>
          </w:tcPr>
          <w:p w:rsidR="001134C5" w:rsidRPr="00A12DFB" w:rsidRDefault="001134C5" w:rsidP="00CA61EF">
            <w:pPr>
              <w:pStyle w:val="ConsPlusNormal"/>
              <w:rPr>
                <w:i/>
                <w:szCs w:val="24"/>
              </w:rPr>
            </w:pPr>
            <w:r w:rsidRPr="00A12DFB">
              <w:rPr>
                <w:i/>
                <w:szCs w:val="24"/>
              </w:rPr>
              <w:t>5.2</w:t>
            </w:r>
          </w:p>
        </w:tc>
        <w:tc>
          <w:tcPr>
            <w:tcW w:w="9107" w:type="dxa"/>
          </w:tcPr>
          <w:p w:rsidR="001134C5" w:rsidRPr="00A12DFB" w:rsidRDefault="001134C5" w:rsidP="00CA6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2DFB">
              <w:rPr>
                <w:rFonts w:ascii="Times New Roman" w:hAnsi="Times New Roman"/>
                <w:i/>
                <w:sz w:val="24"/>
                <w:szCs w:val="24"/>
              </w:rPr>
              <w:t xml:space="preserve">0215000002 </w:t>
            </w:r>
          </w:p>
          <w:p w:rsidR="001134C5" w:rsidRPr="00A12DFB" w:rsidRDefault="001134C5" w:rsidP="00CA6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2DFB">
              <w:rPr>
                <w:rFonts w:ascii="Times New Roman" w:hAnsi="Times New Roman"/>
                <w:i/>
                <w:sz w:val="24"/>
                <w:szCs w:val="24"/>
              </w:rPr>
              <w:t>Порядок оценки качества работы организации на основании определенных критериев эффективности работы организаций, утвержденный уполномоченным федеральным 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</w:t>
            </w:r>
          </w:p>
        </w:tc>
        <w:tc>
          <w:tcPr>
            <w:tcW w:w="1338" w:type="dxa"/>
          </w:tcPr>
          <w:p w:rsidR="001134C5" w:rsidRPr="00A12DFB" w:rsidRDefault="001134C5" w:rsidP="00CA61EF">
            <w:pPr>
              <w:pStyle w:val="ConsPlusNormal"/>
              <w:jc w:val="both"/>
              <w:rPr>
                <w:i/>
                <w:szCs w:val="24"/>
              </w:rPr>
            </w:pPr>
            <w:r w:rsidRPr="00A12DFB">
              <w:rPr>
                <w:i/>
                <w:szCs w:val="24"/>
              </w:rPr>
              <w:t>от 0 до 6 баллов</w:t>
            </w:r>
          </w:p>
        </w:tc>
        <w:tc>
          <w:tcPr>
            <w:tcW w:w="2835" w:type="dxa"/>
          </w:tcPr>
          <w:p w:rsidR="001134C5" w:rsidRPr="00A12DFB" w:rsidRDefault="001134C5" w:rsidP="00CA61EF">
            <w:pPr>
              <w:pStyle w:val="ConsPlusNormal"/>
              <w:jc w:val="both"/>
              <w:rPr>
                <w:i/>
                <w:szCs w:val="24"/>
              </w:rPr>
            </w:pPr>
            <w:r w:rsidRPr="00A12DFB">
              <w:rPr>
                <w:i/>
                <w:szCs w:val="24"/>
              </w:rPr>
              <w:t>наличие информации на официальном сайте организации культуры</w:t>
            </w:r>
          </w:p>
        </w:tc>
      </w:tr>
      <w:tr w:rsidR="00DF4531" w:rsidRPr="00A12DFB" w:rsidTr="00CA61EF">
        <w:tc>
          <w:tcPr>
            <w:tcW w:w="1020" w:type="dxa"/>
          </w:tcPr>
          <w:p w:rsidR="00DF4531" w:rsidRPr="00A12DFB" w:rsidRDefault="00DF4531" w:rsidP="00DF453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5.2.</w:t>
            </w:r>
            <w:r w:rsidRPr="00A12DFB">
              <w:rPr>
                <w:szCs w:val="24"/>
              </w:rPr>
              <w:t>1</w:t>
            </w:r>
          </w:p>
        </w:tc>
        <w:tc>
          <w:tcPr>
            <w:tcW w:w="9107" w:type="dxa"/>
          </w:tcPr>
          <w:p w:rsidR="00DF4531" w:rsidRPr="00A12DFB" w:rsidRDefault="00DF4531" w:rsidP="00DF4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 xml:space="preserve">Ссылка на раздел оценки качества оказания услуг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A12DFB">
              <w:rPr>
                <w:rFonts w:ascii="Times New Roman" w:hAnsi="Times New Roman"/>
                <w:sz w:val="24"/>
                <w:szCs w:val="24"/>
              </w:rPr>
              <w:t xml:space="preserve"> (или </w:t>
            </w:r>
            <w:proofErr w:type="spellStart"/>
            <w:r w:rsidRPr="00A12DFB">
              <w:rPr>
                <w:rFonts w:ascii="Times New Roman" w:hAnsi="Times New Roman"/>
                <w:sz w:val="24"/>
                <w:szCs w:val="24"/>
              </w:rPr>
              <w:t>виджет</w:t>
            </w:r>
            <w:proofErr w:type="spellEnd"/>
            <w:r w:rsidRPr="00A12DFB">
              <w:rPr>
                <w:rFonts w:ascii="Times New Roman" w:hAnsi="Times New Roman"/>
                <w:sz w:val="24"/>
                <w:szCs w:val="24"/>
              </w:rPr>
              <w:t xml:space="preserve"> на сайте учреждения)</w:t>
            </w:r>
          </w:p>
        </w:tc>
        <w:tc>
          <w:tcPr>
            <w:tcW w:w="1338" w:type="dxa"/>
          </w:tcPr>
          <w:p w:rsidR="00DF4531" w:rsidRPr="00A12DFB" w:rsidRDefault="00DF4531" w:rsidP="00DF4531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DF4531" w:rsidRPr="00A12DFB" w:rsidRDefault="00DF4531" w:rsidP="00DF4531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DF4531" w:rsidRPr="00A12DFB" w:rsidTr="00CA61EF">
        <w:tc>
          <w:tcPr>
            <w:tcW w:w="1020" w:type="dxa"/>
          </w:tcPr>
          <w:p w:rsidR="00DF4531" w:rsidRPr="00A12DFB" w:rsidRDefault="00DF4531" w:rsidP="00DF453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5.2.</w:t>
            </w:r>
            <w:r w:rsidRPr="00A12DFB">
              <w:rPr>
                <w:szCs w:val="24"/>
              </w:rPr>
              <w:t>2</w:t>
            </w:r>
          </w:p>
        </w:tc>
        <w:tc>
          <w:tcPr>
            <w:tcW w:w="9107" w:type="dxa"/>
          </w:tcPr>
          <w:p w:rsidR="00DF4531" w:rsidRPr="00A12DFB" w:rsidRDefault="00DF4531" w:rsidP="00DF4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 xml:space="preserve">Ссылка (баннер) на автоматизированную систему независимой </w:t>
            </w:r>
            <w:proofErr w:type="gramStart"/>
            <w:r w:rsidRPr="00A12DFB">
              <w:rPr>
                <w:rFonts w:ascii="Times New Roman" w:hAnsi="Times New Roman"/>
                <w:sz w:val="24"/>
                <w:szCs w:val="24"/>
              </w:rPr>
              <w:t xml:space="preserve">оценки качества оказания услуг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  <w:proofErr w:type="gramEnd"/>
          </w:p>
        </w:tc>
        <w:tc>
          <w:tcPr>
            <w:tcW w:w="1338" w:type="dxa"/>
          </w:tcPr>
          <w:p w:rsidR="00DF4531" w:rsidRPr="00A12DFB" w:rsidRDefault="00DF4531" w:rsidP="00DF4531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DF4531" w:rsidRPr="00A12DFB" w:rsidRDefault="00DF4531" w:rsidP="00DF4531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DF4531" w:rsidRPr="00A12DFB" w:rsidTr="00CA61EF">
        <w:tc>
          <w:tcPr>
            <w:tcW w:w="1020" w:type="dxa"/>
          </w:tcPr>
          <w:p w:rsidR="00DF4531" w:rsidRPr="00A12DFB" w:rsidRDefault="00DF4531" w:rsidP="00DF453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5.2.</w:t>
            </w:r>
            <w:r w:rsidRPr="00A12DFB">
              <w:rPr>
                <w:szCs w:val="24"/>
              </w:rPr>
              <w:t>3</w:t>
            </w:r>
          </w:p>
        </w:tc>
        <w:tc>
          <w:tcPr>
            <w:tcW w:w="9107" w:type="dxa"/>
          </w:tcPr>
          <w:p w:rsidR="00DF4531" w:rsidRPr="00A12DFB" w:rsidRDefault="00DF4531" w:rsidP="00DF4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>Информационные сообщения о проведении независимой оценки</w:t>
            </w:r>
          </w:p>
        </w:tc>
        <w:tc>
          <w:tcPr>
            <w:tcW w:w="1338" w:type="dxa"/>
          </w:tcPr>
          <w:p w:rsidR="00DF4531" w:rsidRPr="00A12DFB" w:rsidRDefault="00DF4531" w:rsidP="00DF4531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DF4531" w:rsidRPr="00A12DFB" w:rsidRDefault="00DF4531" w:rsidP="00DF4531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DF4531" w:rsidRPr="00A12DFB" w:rsidTr="00CA61EF">
        <w:tc>
          <w:tcPr>
            <w:tcW w:w="1020" w:type="dxa"/>
          </w:tcPr>
          <w:p w:rsidR="00DF4531" w:rsidRPr="00A12DFB" w:rsidRDefault="00DF4531" w:rsidP="00DF453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5.2.</w:t>
            </w:r>
            <w:r w:rsidRPr="00A12DFB">
              <w:rPr>
                <w:szCs w:val="24"/>
              </w:rPr>
              <w:t>4</w:t>
            </w:r>
          </w:p>
        </w:tc>
        <w:tc>
          <w:tcPr>
            <w:tcW w:w="9107" w:type="dxa"/>
          </w:tcPr>
          <w:p w:rsidR="00DF4531" w:rsidRPr="00A12DFB" w:rsidRDefault="00DF4531" w:rsidP="00DF4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 xml:space="preserve">Порядок (методика) проведения независимой оценки качества услуг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338" w:type="dxa"/>
          </w:tcPr>
          <w:p w:rsidR="00DF4531" w:rsidRPr="00A12DFB" w:rsidRDefault="00DF4531" w:rsidP="00DF4531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DF4531" w:rsidRPr="00A12DFB" w:rsidRDefault="00DF4531" w:rsidP="00DF4531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DF4531" w:rsidRPr="00A12DFB" w:rsidTr="00CA61EF">
        <w:tc>
          <w:tcPr>
            <w:tcW w:w="1020" w:type="dxa"/>
          </w:tcPr>
          <w:p w:rsidR="00DF4531" w:rsidRPr="00A12DFB" w:rsidRDefault="00DF4531" w:rsidP="00DF453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5.2.</w:t>
            </w:r>
            <w:r w:rsidRPr="00A12DFB">
              <w:rPr>
                <w:szCs w:val="24"/>
              </w:rPr>
              <w:t>5</w:t>
            </w:r>
          </w:p>
        </w:tc>
        <w:tc>
          <w:tcPr>
            <w:tcW w:w="9107" w:type="dxa"/>
          </w:tcPr>
          <w:p w:rsidR="00DF4531" w:rsidRPr="00A12DFB" w:rsidRDefault="00DF4531" w:rsidP="00DF4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 xml:space="preserve">Результаты независимой </w:t>
            </w:r>
            <w:proofErr w:type="gramStart"/>
            <w:r w:rsidRPr="00A12DFB">
              <w:rPr>
                <w:rFonts w:ascii="Times New Roman" w:hAnsi="Times New Roman"/>
                <w:sz w:val="24"/>
                <w:szCs w:val="24"/>
              </w:rPr>
              <w:t xml:space="preserve">оценки качества оказания услуг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gramEnd"/>
          </w:p>
        </w:tc>
        <w:tc>
          <w:tcPr>
            <w:tcW w:w="1338" w:type="dxa"/>
          </w:tcPr>
          <w:p w:rsidR="00DF4531" w:rsidRPr="00A12DFB" w:rsidRDefault="00DF4531" w:rsidP="00DF4531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DF4531" w:rsidRPr="00A12DFB" w:rsidRDefault="00DF4531" w:rsidP="00DF4531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DF4531" w:rsidRPr="00A12DFB" w:rsidTr="00CA61EF">
        <w:tc>
          <w:tcPr>
            <w:tcW w:w="1020" w:type="dxa"/>
          </w:tcPr>
          <w:p w:rsidR="00DF4531" w:rsidRPr="00A12DFB" w:rsidRDefault="00DF4531" w:rsidP="00DF453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5.2.</w:t>
            </w:r>
            <w:r w:rsidRPr="00A12DFB">
              <w:rPr>
                <w:szCs w:val="24"/>
              </w:rPr>
              <w:t>6</w:t>
            </w:r>
          </w:p>
        </w:tc>
        <w:tc>
          <w:tcPr>
            <w:tcW w:w="9107" w:type="dxa"/>
          </w:tcPr>
          <w:p w:rsidR="00DF4531" w:rsidRPr="00A12DFB" w:rsidRDefault="00DF4531" w:rsidP="00DF4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FB">
              <w:rPr>
                <w:rFonts w:ascii="Times New Roman" w:hAnsi="Times New Roman"/>
                <w:sz w:val="24"/>
                <w:szCs w:val="24"/>
              </w:rPr>
              <w:t xml:space="preserve">Предложения об улучшении качества их деятельности; план по улучшению качества работы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338" w:type="dxa"/>
          </w:tcPr>
          <w:p w:rsidR="00DF4531" w:rsidRPr="00A12DFB" w:rsidRDefault="00DF4531" w:rsidP="00DF4531">
            <w:pPr>
              <w:pStyle w:val="ConsPlusNormal"/>
              <w:jc w:val="both"/>
              <w:rPr>
                <w:szCs w:val="24"/>
              </w:rPr>
            </w:pPr>
            <w:r w:rsidRPr="00A12DF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DF4531" w:rsidRPr="00A12DFB" w:rsidRDefault="00DF4531" w:rsidP="00DF453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34C5" w:rsidRPr="00A12DFB" w:rsidRDefault="001134C5" w:rsidP="001134C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1134C5" w:rsidRPr="00A12DFB" w:rsidRDefault="001134C5" w:rsidP="001134C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1134C5" w:rsidRPr="00A12DFB" w:rsidRDefault="001134C5" w:rsidP="001134C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8D6888" w:rsidRDefault="008D6888">
      <w:pPr>
        <w:rPr>
          <w:rFonts w:ascii="Times New Roman" w:hAnsi="Times New Roman"/>
          <w:sz w:val="24"/>
          <w:szCs w:val="24"/>
        </w:rPr>
      </w:pPr>
    </w:p>
    <w:p w:rsidR="0092130B" w:rsidRDefault="0092130B">
      <w:pPr>
        <w:rPr>
          <w:rFonts w:ascii="Times New Roman" w:hAnsi="Times New Roman"/>
          <w:sz w:val="24"/>
          <w:szCs w:val="24"/>
        </w:rPr>
      </w:pPr>
    </w:p>
    <w:p w:rsidR="0092130B" w:rsidRDefault="0092130B">
      <w:pPr>
        <w:rPr>
          <w:rFonts w:ascii="Times New Roman" w:hAnsi="Times New Roman"/>
          <w:sz w:val="24"/>
          <w:szCs w:val="24"/>
        </w:rPr>
      </w:pPr>
    </w:p>
    <w:p w:rsidR="0092130B" w:rsidRDefault="0092130B">
      <w:pPr>
        <w:rPr>
          <w:rFonts w:ascii="Times New Roman" w:hAnsi="Times New Roman"/>
          <w:sz w:val="24"/>
          <w:szCs w:val="24"/>
        </w:rPr>
      </w:pPr>
    </w:p>
    <w:p w:rsidR="0092130B" w:rsidRDefault="0092130B">
      <w:pPr>
        <w:rPr>
          <w:rFonts w:ascii="Times New Roman" w:hAnsi="Times New Roman"/>
          <w:sz w:val="24"/>
          <w:szCs w:val="24"/>
        </w:rPr>
      </w:pPr>
    </w:p>
    <w:p w:rsidR="0092130B" w:rsidRDefault="0092130B">
      <w:pPr>
        <w:rPr>
          <w:rFonts w:ascii="Times New Roman" w:hAnsi="Times New Roman"/>
          <w:sz w:val="24"/>
          <w:szCs w:val="24"/>
        </w:rPr>
      </w:pPr>
    </w:p>
    <w:p w:rsidR="0092130B" w:rsidRDefault="0092130B">
      <w:pPr>
        <w:rPr>
          <w:rFonts w:ascii="Times New Roman" w:hAnsi="Times New Roman"/>
          <w:sz w:val="24"/>
          <w:szCs w:val="24"/>
        </w:rPr>
      </w:pPr>
    </w:p>
    <w:p w:rsidR="0092130B" w:rsidRDefault="0092130B">
      <w:pPr>
        <w:rPr>
          <w:rFonts w:ascii="Times New Roman" w:hAnsi="Times New Roman"/>
          <w:sz w:val="24"/>
          <w:szCs w:val="24"/>
        </w:rPr>
      </w:pPr>
    </w:p>
    <w:p w:rsidR="0092130B" w:rsidRDefault="0092130B">
      <w:pPr>
        <w:rPr>
          <w:rFonts w:ascii="Times New Roman" w:hAnsi="Times New Roman"/>
          <w:sz w:val="24"/>
          <w:szCs w:val="24"/>
        </w:rPr>
      </w:pPr>
    </w:p>
    <w:p w:rsidR="0092130B" w:rsidRDefault="0092130B">
      <w:pPr>
        <w:rPr>
          <w:rFonts w:ascii="Times New Roman" w:hAnsi="Times New Roman"/>
          <w:sz w:val="24"/>
          <w:szCs w:val="24"/>
        </w:rPr>
      </w:pPr>
    </w:p>
    <w:p w:rsidR="0092130B" w:rsidRDefault="0092130B">
      <w:pPr>
        <w:rPr>
          <w:rFonts w:ascii="Times New Roman" w:hAnsi="Times New Roman"/>
          <w:sz w:val="24"/>
          <w:szCs w:val="24"/>
        </w:rPr>
      </w:pPr>
    </w:p>
    <w:p w:rsidR="0092130B" w:rsidRDefault="0092130B">
      <w:pPr>
        <w:rPr>
          <w:rFonts w:ascii="Times New Roman" w:hAnsi="Times New Roman"/>
          <w:sz w:val="24"/>
          <w:szCs w:val="24"/>
        </w:rPr>
      </w:pPr>
    </w:p>
    <w:p w:rsidR="0092130B" w:rsidRDefault="0092130B">
      <w:pPr>
        <w:rPr>
          <w:rFonts w:ascii="Times New Roman" w:hAnsi="Times New Roman"/>
          <w:sz w:val="24"/>
          <w:szCs w:val="24"/>
        </w:rPr>
      </w:pPr>
    </w:p>
    <w:p w:rsidR="0092130B" w:rsidRDefault="0092130B">
      <w:pPr>
        <w:rPr>
          <w:rFonts w:ascii="Times New Roman" w:hAnsi="Times New Roman"/>
          <w:sz w:val="24"/>
          <w:szCs w:val="24"/>
        </w:rPr>
      </w:pPr>
    </w:p>
    <w:p w:rsidR="0092130B" w:rsidRDefault="0092130B">
      <w:pPr>
        <w:rPr>
          <w:rFonts w:ascii="Times New Roman" w:hAnsi="Times New Roman"/>
          <w:sz w:val="24"/>
          <w:szCs w:val="24"/>
        </w:rPr>
      </w:pPr>
    </w:p>
    <w:p w:rsidR="0092130B" w:rsidRDefault="0092130B">
      <w:pPr>
        <w:rPr>
          <w:rFonts w:ascii="Times New Roman" w:hAnsi="Times New Roman"/>
          <w:sz w:val="24"/>
          <w:szCs w:val="24"/>
        </w:rPr>
      </w:pPr>
    </w:p>
    <w:p w:rsidR="0092130B" w:rsidRDefault="0092130B">
      <w:pPr>
        <w:rPr>
          <w:rFonts w:ascii="Times New Roman" w:hAnsi="Times New Roman"/>
          <w:sz w:val="24"/>
          <w:szCs w:val="24"/>
        </w:rPr>
      </w:pPr>
    </w:p>
    <w:p w:rsidR="0092130B" w:rsidRDefault="0092130B">
      <w:pPr>
        <w:rPr>
          <w:rFonts w:ascii="Times New Roman" w:hAnsi="Times New Roman"/>
          <w:sz w:val="24"/>
          <w:szCs w:val="24"/>
        </w:rPr>
      </w:pPr>
    </w:p>
    <w:p w:rsidR="0092130B" w:rsidRDefault="0092130B">
      <w:pPr>
        <w:rPr>
          <w:rFonts w:ascii="Times New Roman" w:hAnsi="Times New Roman"/>
          <w:sz w:val="24"/>
          <w:szCs w:val="24"/>
        </w:rPr>
      </w:pPr>
    </w:p>
    <w:p w:rsidR="0092130B" w:rsidRDefault="0092130B">
      <w:pPr>
        <w:rPr>
          <w:rFonts w:ascii="Times New Roman" w:hAnsi="Times New Roman"/>
          <w:sz w:val="24"/>
          <w:szCs w:val="24"/>
        </w:rPr>
      </w:pPr>
    </w:p>
    <w:p w:rsidR="0092130B" w:rsidRDefault="0092130B">
      <w:pPr>
        <w:rPr>
          <w:rFonts w:ascii="Times New Roman" w:hAnsi="Times New Roman"/>
          <w:sz w:val="24"/>
          <w:szCs w:val="24"/>
        </w:rPr>
      </w:pPr>
    </w:p>
    <w:p w:rsidR="0092130B" w:rsidRDefault="0092130B">
      <w:pPr>
        <w:rPr>
          <w:rFonts w:ascii="Times New Roman" w:hAnsi="Times New Roman"/>
          <w:sz w:val="24"/>
          <w:szCs w:val="24"/>
        </w:rPr>
      </w:pPr>
    </w:p>
    <w:p w:rsidR="0092130B" w:rsidRDefault="0092130B">
      <w:pPr>
        <w:rPr>
          <w:rFonts w:ascii="Times New Roman" w:hAnsi="Times New Roman"/>
          <w:sz w:val="24"/>
          <w:szCs w:val="24"/>
        </w:rPr>
        <w:sectPr w:rsidR="0092130B" w:rsidSect="009B2FA9">
          <w:pgSz w:w="16838" w:h="11906" w:orient="landscape"/>
          <w:pgMar w:top="426" w:right="1134" w:bottom="426" w:left="1134" w:header="421" w:footer="20" w:gutter="0"/>
          <w:cols w:space="708"/>
          <w:docGrid w:linePitch="360"/>
        </w:sectPr>
      </w:pPr>
    </w:p>
    <w:p w:rsidR="0092130B" w:rsidRDefault="0092130B" w:rsidP="009213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30B" w:rsidRPr="00A12DFB" w:rsidRDefault="0092130B" w:rsidP="0092130B">
      <w:pPr>
        <w:widowControl w:val="0"/>
        <w:tabs>
          <w:tab w:val="left" w:pos="3544"/>
          <w:tab w:val="left" w:pos="3828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A12DFB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  <w:r w:rsidRPr="00A12DFB">
        <w:rPr>
          <w:rFonts w:ascii="Times New Roman" w:hAnsi="Times New Roman"/>
          <w:sz w:val="24"/>
          <w:szCs w:val="24"/>
        </w:rPr>
        <w:t xml:space="preserve"> к приказу</w:t>
      </w:r>
    </w:p>
    <w:p w:rsidR="0092130B" w:rsidRPr="00A12DFB" w:rsidRDefault="0092130B" w:rsidP="0092130B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A12DFB">
        <w:rPr>
          <w:rFonts w:ascii="Times New Roman" w:hAnsi="Times New Roman"/>
          <w:sz w:val="24"/>
          <w:szCs w:val="24"/>
        </w:rPr>
        <w:t>Управления культуры АМР «Сысольский»</w:t>
      </w:r>
    </w:p>
    <w:p w:rsidR="0092130B" w:rsidRDefault="0092130B" w:rsidP="0092130B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A12DF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11.08.2016 г. 3</w:t>
      </w:r>
      <w:r w:rsidR="00211E7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 w:rsidRPr="00A12DFB">
        <w:rPr>
          <w:rFonts w:ascii="Times New Roman" w:hAnsi="Times New Roman"/>
          <w:sz w:val="24"/>
          <w:szCs w:val="24"/>
        </w:rPr>
        <w:t>од</w:t>
      </w:r>
    </w:p>
    <w:p w:rsidR="0092130B" w:rsidRDefault="0092130B" w:rsidP="0092130B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92130B" w:rsidRDefault="0092130B" w:rsidP="009213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30B" w:rsidRDefault="0092130B" w:rsidP="0092130B">
      <w:pPr>
        <w:spacing w:after="0" w:line="240" w:lineRule="auto"/>
        <w:ind w:left="1276"/>
        <w:jc w:val="center"/>
        <w:rPr>
          <w:rFonts w:ascii="Times New Roman" w:hAnsi="Times New Roman"/>
          <w:sz w:val="24"/>
          <w:szCs w:val="24"/>
        </w:rPr>
      </w:pPr>
      <w:r w:rsidRPr="0092130B">
        <w:rPr>
          <w:rFonts w:ascii="Times New Roman" w:hAnsi="Times New Roman"/>
          <w:sz w:val="24"/>
          <w:szCs w:val="24"/>
        </w:rPr>
        <w:t>АНКЕТА</w:t>
      </w:r>
    </w:p>
    <w:p w:rsidR="0092130B" w:rsidRDefault="0092130B" w:rsidP="009213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3F38" w:rsidRPr="00B914EF" w:rsidRDefault="004B3F38" w:rsidP="004B3F3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914EF">
        <w:rPr>
          <w:rFonts w:ascii="Times New Roman" w:hAnsi="Times New Roman"/>
          <w:sz w:val="26"/>
          <w:szCs w:val="26"/>
          <w:shd w:val="clear" w:color="auto" w:fill="FFFFFF"/>
        </w:rPr>
        <w:t xml:space="preserve">Просим Вас принять участие в социологическом опросе, цель которого изучить мнение населения Сысольского района об эффективности деятельности МАУ ДО «ДШИ» </w:t>
      </w:r>
      <w:proofErr w:type="gramStart"/>
      <w:r w:rsidRPr="00B914EF">
        <w:rPr>
          <w:rFonts w:ascii="Times New Roman" w:hAnsi="Times New Roman"/>
          <w:sz w:val="26"/>
          <w:szCs w:val="26"/>
          <w:shd w:val="clear" w:color="auto" w:fill="FFFFFF"/>
        </w:rPr>
        <w:t>с</w:t>
      </w:r>
      <w:proofErr w:type="gramEnd"/>
      <w:r w:rsidRPr="00B914EF">
        <w:rPr>
          <w:rFonts w:ascii="Times New Roman" w:hAnsi="Times New Roman"/>
          <w:sz w:val="26"/>
          <w:szCs w:val="26"/>
          <w:shd w:val="clear" w:color="auto" w:fill="FFFFFF"/>
        </w:rPr>
        <w:t xml:space="preserve">. Визинга. Просим Вас ответить да – если вы согласны с утверждением, нет – если не согласны. </w:t>
      </w:r>
    </w:p>
    <w:tbl>
      <w:tblPr>
        <w:tblpPr w:leftFromText="180" w:rightFromText="180" w:vertAnchor="text" w:horzAnchor="page" w:tblpX="1827" w:tblpY="25"/>
        <w:tblOverlap w:val="never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122"/>
        <w:gridCol w:w="1338"/>
      </w:tblGrid>
      <w:tr w:rsidR="004B3F38" w:rsidRPr="00B914EF" w:rsidTr="007E721E">
        <w:tc>
          <w:tcPr>
            <w:tcW w:w="1020" w:type="dxa"/>
          </w:tcPr>
          <w:p w:rsidR="004B3F38" w:rsidRPr="00B914EF" w:rsidRDefault="004B3F38" w:rsidP="007E721E">
            <w:pPr>
              <w:pStyle w:val="ConsPlusNormal"/>
              <w:rPr>
                <w:i/>
                <w:sz w:val="26"/>
                <w:szCs w:val="26"/>
              </w:rPr>
            </w:pPr>
            <w:r w:rsidRPr="00B914E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7122" w:type="dxa"/>
          </w:tcPr>
          <w:p w:rsidR="004B3F38" w:rsidRPr="00B914EF" w:rsidRDefault="004B3F38" w:rsidP="007E721E">
            <w:pPr>
              <w:pStyle w:val="ConsPlusNormal"/>
              <w:jc w:val="both"/>
              <w:rPr>
                <w:i/>
                <w:sz w:val="26"/>
                <w:szCs w:val="26"/>
              </w:rPr>
            </w:pPr>
            <w:r w:rsidRPr="00B914EF">
              <w:rPr>
                <w:i/>
                <w:sz w:val="26"/>
                <w:szCs w:val="26"/>
              </w:rPr>
              <w:t>Открытость и доступность информации</w:t>
            </w:r>
          </w:p>
        </w:tc>
        <w:tc>
          <w:tcPr>
            <w:tcW w:w="1338" w:type="dxa"/>
          </w:tcPr>
          <w:p w:rsidR="004B3F38" w:rsidRPr="00B914EF" w:rsidRDefault="004B3F38" w:rsidP="007E721E">
            <w:pPr>
              <w:pStyle w:val="ConsPlusNormal"/>
              <w:jc w:val="center"/>
              <w:rPr>
                <w:i/>
                <w:sz w:val="26"/>
                <w:szCs w:val="26"/>
              </w:rPr>
            </w:pPr>
            <w:r w:rsidRPr="00B914EF">
              <w:rPr>
                <w:i/>
                <w:sz w:val="26"/>
                <w:szCs w:val="26"/>
              </w:rPr>
              <w:t>да/нет</w:t>
            </w:r>
          </w:p>
        </w:tc>
      </w:tr>
      <w:tr w:rsidR="004B3F38" w:rsidRPr="00B914EF" w:rsidTr="007E721E">
        <w:tc>
          <w:tcPr>
            <w:tcW w:w="1020" w:type="dxa"/>
          </w:tcPr>
          <w:p w:rsidR="004B3F38" w:rsidRPr="00B914EF" w:rsidRDefault="004B3F38" w:rsidP="007E721E">
            <w:pPr>
              <w:pStyle w:val="ConsPlusNormal"/>
              <w:rPr>
                <w:sz w:val="26"/>
                <w:szCs w:val="26"/>
              </w:rPr>
            </w:pPr>
            <w:r w:rsidRPr="00B914EF">
              <w:rPr>
                <w:sz w:val="26"/>
                <w:szCs w:val="26"/>
              </w:rPr>
              <w:t>1.1</w:t>
            </w:r>
          </w:p>
        </w:tc>
        <w:tc>
          <w:tcPr>
            <w:tcW w:w="7122" w:type="dxa"/>
          </w:tcPr>
          <w:p w:rsidR="004B3F38" w:rsidRPr="00B914EF" w:rsidRDefault="004B3F38" w:rsidP="007E721E">
            <w:pPr>
              <w:pStyle w:val="ConsPlusNormal"/>
              <w:jc w:val="both"/>
              <w:rPr>
                <w:sz w:val="26"/>
                <w:szCs w:val="26"/>
              </w:rPr>
            </w:pPr>
            <w:r w:rsidRPr="00B914EF">
              <w:rPr>
                <w:sz w:val="26"/>
                <w:szCs w:val="26"/>
              </w:rPr>
              <w:t xml:space="preserve">Вы знакомы (пользуетесь для поиска информации) </w:t>
            </w:r>
            <w:r>
              <w:rPr>
                <w:sz w:val="26"/>
                <w:szCs w:val="26"/>
              </w:rPr>
              <w:t xml:space="preserve">с </w:t>
            </w:r>
            <w:r w:rsidRPr="00B914EF">
              <w:rPr>
                <w:sz w:val="26"/>
                <w:szCs w:val="26"/>
              </w:rPr>
              <w:t>сайт</w:t>
            </w:r>
            <w:r>
              <w:rPr>
                <w:sz w:val="26"/>
                <w:szCs w:val="26"/>
              </w:rPr>
              <w:t>ом</w:t>
            </w:r>
            <w:r w:rsidRPr="00B914EF">
              <w:rPr>
                <w:sz w:val="26"/>
                <w:szCs w:val="26"/>
              </w:rPr>
              <w:t xml:space="preserve"> МАУ ДО «ДШИ» </w:t>
            </w:r>
            <w:proofErr w:type="gramStart"/>
            <w:r w:rsidRPr="00B914EF">
              <w:rPr>
                <w:sz w:val="26"/>
                <w:szCs w:val="26"/>
              </w:rPr>
              <w:t>с</w:t>
            </w:r>
            <w:proofErr w:type="gramEnd"/>
            <w:r w:rsidRPr="00B914EF">
              <w:rPr>
                <w:sz w:val="26"/>
                <w:szCs w:val="26"/>
              </w:rPr>
              <w:t>. Визинга</w:t>
            </w:r>
            <w:r>
              <w:rPr>
                <w:sz w:val="26"/>
                <w:szCs w:val="26"/>
              </w:rPr>
              <w:t xml:space="preserve"> (</w:t>
            </w:r>
            <w:hyperlink r:id="rId24" w:history="1">
              <w:r w:rsidRPr="00D9533A">
                <w:rPr>
                  <w:rStyle w:val="af0"/>
                  <w:sz w:val="26"/>
                  <w:szCs w:val="26"/>
                </w:rPr>
                <w:t>http://dshivizinga.jimdo.com</w:t>
              </w:r>
            </w:hyperlink>
            <w:r>
              <w:rPr>
                <w:sz w:val="26"/>
                <w:szCs w:val="26"/>
              </w:rPr>
              <w:t xml:space="preserve">) </w:t>
            </w:r>
          </w:p>
        </w:tc>
        <w:tc>
          <w:tcPr>
            <w:tcW w:w="1338" w:type="dxa"/>
          </w:tcPr>
          <w:p w:rsidR="004B3F38" w:rsidRPr="00B914EF" w:rsidRDefault="004B3F38" w:rsidP="007E721E">
            <w:pPr>
              <w:pStyle w:val="ConsPlusNormal"/>
              <w:jc w:val="center"/>
              <w:rPr>
                <w:i/>
                <w:sz w:val="26"/>
                <w:szCs w:val="26"/>
              </w:rPr>
            </w:pPr>
          </w:p>
        </w:tc>
      </w:tr>
      <w:tr w:rsidR="004B3F38" w:rsidRPr="00B914EF" w:rsidTr="007E721E">
        <w:tc>
          <w:tcPr>
            <w:tcW w:w="1020" w:type="dxa"/>
          </w:tcPr>
          <w:p w:rsidR="004B3F38" w:rsidRPr="00B914EF" w:rsidRDefault="004B3F38" w:rsidP="007E721E">
            <w:pPr>
              <w:pStyle w:val="ConsPlusNormal"/>
              <w:rPr>
                <w:sz w:val="26"/>
                <w:szCs w:val="26"/>
              </w:rPr>
            </w:pPr>
            <w:r w:rsidRPr="00B914EF">
              <w:rPr>
                <w:sz w:val="26"/>
                <w:szCs w:val="26"/>
              </w:rPr>
              <w:t>1.2</w:t>
            </w:r>
          </w:p>
        </w:tc>
        <w:tc>
          <w:tcPr>
            <w:tcW w:w="7122" w:type="dxa"/>
          </w:tcPr>
          <w:p w:rsidR="004B3F38" w:rsidRPr="00B914EF" w:rsidRDefault="004B3F38" w:rsidP="007E721E">
            <w:pPr>
              <w:pStyle w:val="ConsPlusNormal"/>
              <w:jc w:val="both"/>
              <w:rPr>
                <w:sz w:val="26"/>
                <w:szCs w:val="26"/>
              </w:rPr>
            </w:pPr>
            <w:r w:rsidRPr="00B914EF">
              <w:rPr>
                <w:sz w:val="26"/>
                <w:szCs w:val="26"/>
              </w:rPr>
              <w:t xml:space="preserve">Вы пользуетесь электронными сервисами  МАУ ДО «ДШИ» </w:t>
            </w:r>
            <w:proofErr w:type="gramStart"/>
            <w:r w:rsidRPr="00B914EF">
              <w:rPr>
                <w:sz w:val="26"/>
                <w:szCs w:val="26"/>
              </w:rPr>
              <w:t>с</w:t>
            </w:r>
            <w:proofErr w:type="gramEnd"/>
            <w:r w:rsidRPr="00B914EF">
              <w:rPr>
                <w:sz w:val="26"/>
                <w:szCs w:val="26"/>
              </w:rPr>
              <w:t>. Визинга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338" w:type="dxa"/>
          </w:tcPr>
          <w:p w:rsidR="004B3F38" w:rsidRPr="00B914EF" w:rsidRDefault="004B3F38" w:rsidP="007E721E">
            <w:pPr>
              <w:pStyle w:val="ConsPlusNormal"/>
              <w:jc w:val="center"/>
              <w:rPr>
                <w:i/>
                <w:sz w:val="26"/>
                <w:szCs w:val="26"/>
              </w:rPr>
            </w:pPr>
          </w:p>
        </w:tc>
      </w:tr>
      <w:tr w:rsidR="004B3F38" w:rsidRPr="00B914EF" w:rsidTr="007E721E">
        <w:tc>
          <w:tcPr>
            <w:tcW w:w="1020" w:type="dxa"/>
          </w:tcPr>
          <w:p w:rsidR="004B3F38" w:rsidRPr="00B914EF" w:rsidRDefault="004B3F38" w:rsidP="007E721E">
            <w:pPr>
              <w:pStyle w:val="ConsPlusNormal"/>
              <w:rPr>
                <w:i/>
                <w:sz w:val="26"/>
                <w:szCs w:val="26"/>
              </w:rPr>
            </w:pPr>
            <w:r w:rsidRPr="00B914EF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7122" w:type="dxa"/>
          </w:tcPr>
          <w:p w:rsidR="004B3F38" w:rsidRPr="00B914EF" w:rsidRDefault="004B3F38" w:rsidP="007E721E">
            <w:pPr>
              <w:pStyle w:val="ConsPlusNormal"/>
              <w:jc w:val="both"/>
              <w:rPr>
                <w:i/>
                <w:sz w:val="26"/>
                <w:szCs w:val="26"/>
              </w:rPr>
            </w:pPr>
            <w:r w:rsidRPr="00B914EF">
              <w:rPr>
                <w:i/>
                <w:sz w:val="26"/>
                <w:szCs w:val="26"/>
              </w:rPr>
              <w:t xml:space="preserve">Уровень комфортности пребывания в </w:t>
            </w:r>
            <w:r>
              <w:rPr>
                <w:i/>
                <w:sz w:val="26"/>
                <w:szCs w:val="26"/>
              </w:rPr>
              <w:t>образовательном учреждении:</w:t>
            </w:r>
            <w:r w:rsidRPr="00B914EF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1338" w:type="dxa"/>
          </w:tcPr>
          <w:p w:rsidR="004B3F38" w:rsidRPr="00B914EF" w:rsidRDefault="004B3F38" w:rsidP="007E721E">
            <w:pPr>
              <w:pStyle w:val="ConsPlusNormal"/>
              <w:jc w:val="center"/>
              <w:rPr>
                <w:i/>
                <w:sz w:val="26"/>
                <w:szCs w:val="26"/>
              </w:rPr>
            </w:pPr>
            <w:r w:rsidRPr="00B914EF">
              <w:rPr>
                <w:i/>
                <w:sz w:val="26"/>
                <w:szCs w:val="26"/>
              </w:rPr>
              <w:t>да/нет</w:t>
            </w:r>
          </w:p>
        </w:tc>
      </w:tr>
      <w:tr w:rsidR="004B3F38" w:rsidRPr="00B914EF" w:rsidTr="007E721E">
        <w:tc>
          <w:tcPr>
            <w:tcW w:w="1020" w:type="dxa"/>
          </w:tcPr>
          <w:p w:rsidR="004B3F38" w:rsidRPr="00B914EF" w:rsidRDefault="004B3F38" w:rsidP="007E721E">
            <w:pPr>
              <w:pStyle w:val="ConsPlusNormal"/>
              <w:rPr>
                <w:sz w:val="26"/>
                <w:szCs w:val="26"/>
              </w:rPr>
            </w:pPr>
            <w:r w:rsidRPr="00B914EF">
              <w:rPr>
                <w:sz w:val="26"/>
                <w:szCs w:val="26"/>
              </w:rPr>
              <w:t>2.1</w:t>
            </w:r>
          </w:p>
        </w:tc>
        <w:tc>
          <w:tcPr>
            <w:tcW w:w="7122" w:type="dxa"/>
          </w:tcPr>
          <w:p w:rsidR="004B3F38" w:rsidRPr="00B914EF" w:rsidRDefault="004B3F38" w:rsidP="007E721E">
            <w:pPr>
              <w:pStyle w:val="ConsPlusNormal"/>
              <w:jc w:val="both"/>
              <w:rPr>
                <w:sz w:val="26"/>
                <w:szCs w:val="26"/>
              </w:rPr>
            </w:pPr>
            <w:r w:rsidRPr="00B914EF">
              <w:rPr>
                <w:sz w:val="26"/>
                <w:szCs w:val="26"/>
              </w:rPr>
              <w:t>Имеется наличие мест ожидания (стулья, скамейки)</w:t>
            </w:r>
          </w:p>
        </w:tc>
        <w:tc>
          <w:tcPr>
            <w:tcW w:w="1338" w:type="dxa"/>
          </w:tcPr>
          <w:p w:rsidR="004B3F38" w:rsidRPr="00B914EF" w:rsidRDefault="004B3F38" w:rsidP="007E721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4B3F38" w:rsidRPr="00B914EF" w:rsidTr="007E721E">
        <w:tc>
          <w:tcPr>
            <w:tcW w:w="1020" w:type="dxa"/>
          </w:tcPr>
          <w:p w:rsidR="004B3F38" w:rsidRPr="00B914EF" w:rsidRDefault="004B3F38" w:rsidP="007E721E">
            <w:pPr>
              <w:pStyle w:val="ConsPlusNormal"/>
              <w:rPr>
                <w:sz w:val="26"/>
                <w:szCs w:val="26"/>
              </w:rPr>
            </w:pPr>
            <w:r w:rsidRPr="00B914EF">
              <w:rPr>
                <w:sz w:val="26"/>
                <w:szCs w:val="26"/>
              </w:rPr>
              <w:t>2.2</w:t>
            </w:r>
          </w:p>
        </w:tc>
        <w:tc>
          <w:tcPr>
            <w:tcW w:w="7122" w:type="dxa"/>
          </w:tcPr>
          <w:p w:rsidR="004B3F38" w:rsidRPr="00B914EF" w:rsidRDefault="004B3F38" w:rsidP="007E721E">
            <w:pPr>
              <w:pStyle w:val="ConsPlusNormal"/>
              <w:jc w:val="both"/>
              <w:rPr>
                <w:sz w:val="26"/>
                <w:szCs w:val="26"/>
              </w:rPr>
            </w:pPr>
            <w:r w:rsidRPr="00B914EF">
              <w:rPr>
                <w:sz w:val="26"/>
                <w:szCs w:val="26"/>
              </w:rPr>
              <w:t>Имеется наличие гардероба</w:t>
            </w:r>
          </w:p>
        </w:tc>
        <w:tc>
          <w:tcPr>
            <w:tcW w:w="1338" w:type="dxa"/>
          </w:tcPr>
          <w:p w:rsidR="004B3F38" w:rsidRPr="00B914EF" w:rsidRDefault="004B3F38" w:rsidP="007E721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4B3F38" w:rsidRPr="00B914EF" w:rsidTr="007E721E">
        <w:tc>
          <w:tcPr>
            <w:tcW w:w="1020" w:type="dxa"/>
          </w:tcPr>
          <w:p w:rsidR="004B3F38" w:rsidRPr="00B914EF" w:rsidRDefault="004B3F38" w:rsidP="007E721E">
            <w:pPr>
              <w:pStyle w:val="ConsPlusNormal"/>
              <w:rPr>
                <w:sz w:val="26"/>
                <w:szCs w:val="26"/>
              </w:rPr>
            </w:pPr>
            <w:r w:rsidRPr="00B914EF">
              <w:rPr>
                <w:sz w:val="26"/>
                <w:szCs w:val="26"/>
              </w:rPr>
              <w:t>1.3</w:t>
            </w:r>
          </w:p>
        </w:tc>
        <w:tc>
          <w:tcPr>
            <w:tcW w:w="7122" w:type="dxa"/>
          </w:tcPr>
          <w:p w:rsidR="004B3F38" w:rsidRPr="00B914EF" w:rsidRDefault="004B3F38" w:rsidP="007E721E">
            <w:pPr>
              <w:pStyle w:val="ConsPlusNormal"/>
              <w:jc w:val="both"/>
              <w:rPr>
                <w:sz w:val="26"/>
                <w:szCs w:val="26"/>
              </w:rPr>
            </w:pPr>
            <w:r w:rsidRPr="00B914EF">
              <w:rPr>
                <w:sz w:val="26"/>
                <w:szCs w:val="26"/>
              </w:rPr>
              <w:t>Помещения  чистые</w:t>
            </w:r>
          </w:p>
        </w:tc>
        <w:tc>
          <w:tcPr>
            <w:tcW w:w="1338" w:type="dxa"/>
          </w:tcPr>
          <w:p w:rsidR="004B3F38" w:rsidRPr="00B914EF" w:rsidRDefault="004B3F38" w:rsidP="007E721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4B3F38" w:rsidRPr="00B914EF" w:rsidTr="007E721E">
        <w:tc>
          <w:tcPr>
            <w:tcW w:w="1020" w:type="dxa"/>
          </w:tcPr>
          <w:p w:rsidR="004B3F38" w:rsidRPr="00B914EF" w:rsidRDefault="004B3F38" w:rsidP="007E721E">
            <w:pPr>
              <w:pStyle w:val="ConsPlusNormal"/>
              <w:rPr>
                <w:sz w:val="26"/>
                <w:szCs w:val="26"/>
              </w:rPr>
            </w:pPr>
            <w:r w:rsidRPr="00B914EF">
              <w:rPr>
                <w:sz w:val="26"/>
                <w:szCs w:val="26"/>
              </w:rPr>
              <w:t>2.4</w:t>
            </w:r>
          </w:p>
        </w:tc>
        <w:tc>
          <w:tcPr>
            <w:tcW w:w="7122" w:type="dxa"/>
          </w:tcPr>
          <w:p w:rsidR="004B3F38" w:rsidRPr="00B914EF" w:rsidRDefault="004B3F38" w:rsidP="007E721E">
            <w:pPr>
              <w:pStyle w:val="ConsPlusNormal"/>
              <w:jc w:val="both"/>
              <w:rPr>
                <w:sz w:val="26"/>
                <w:szCs w:val="26"/>
              </w:rPr>
            </w:pPr>
            <w:r w:rsidRPr="00B914EF">
              <w:rPr>
                <w:sz w:val="26"/>
                <w:szCs w:val="26"/>
              </w:rPr>
              <w:t>Помещения достаточно освещены</w:t>
            </w:r>
          </w:p>
        </w:tc>
        <w:tc>
          <w:tcPr>
            <w:tcW w:w="1338" w:type="dxa"/>
          </w:tcPr>
          <w:p w:rsidR="004B3F38" w:rsidRPr="00B914EF" w:rsidRDefault="004B3F38" w:rsidP="007E721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4B3F38" w:rsidRPr="00B914EF" w:rsidTr="007E721E">
        <w:tc>
          <w:tcPr>
            <w:tcW w:w="1020" w:type="dxa"/>
          </w:tcPr>
          <w:p w:rsidR="004B3F38" w:rsidRPr="00B914EF" w:rsidRDefault="004B3F38" w:rsidP="007E721E">
            <w:pPr>
              <w:pStyle w:val="ConsPlusNormal"/>
              <w:rPr>
                <w:sz w:val="26"/>
                <w:szCs w:val="26"/>
              </w:rPr>
            </w:pPr>
            <w:r w:rsidRPr="00B914EF">
              <w:rPr>
                <w:sz w:val="26"/>
                <w:szCs w:val="26"/>
              </w:rPr>
              <w:t>2.5</w:t>
            </w:r>
          </w:p>
        </w:tc>
        <w:tc>
          <w:tcPr>
            <w:tcW w:w="7122" w:type="dxa"/>
          </w:tcPr>
          <w:p w:rsidR="004B3F38" w:rsidRPr="00B914EF" w:rsidRDefault="004B3F38" w:rsidP="007E721E">
            <w:pPr>
              <w:pStyle w:val="ConsPlusNormal"/>
              <w:jc w:val="both"/>
              <w:rPr>
                <w:sz w:val="26"/>
                <w:szCs w:val="26"/>
              </w:rPr>
            </w:pPr>
            <w:r w:rsidRPr="00B914EF">
              <w:rPr>
                <w:sz w:val="26"/>
                <w:szCs w:val="26"/>
              </w:rPr>
              <w:t>Комфортный температурный режим в помещениях</w:t>
            </w:r>
          </w:p>
        </w:tc>
        <w:tc>
          <w:tcPr>
            <w:tcW w:w="1338" w:type="dxa"/>
          </w:tcPr>
          <w:p w:rsidR="004B3F38" w:rsidRPr="00B914EF" w:rsidRDefault="004B3F38" w:rsidP="007E721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4B3F38" w:rsidRPr="00B914EF" w:rsidTr="007E721E">
        <w:tc>
          <w:tcPr>
            <w:tcW w:w="1020" w:type="dxa"/>
          </w:tcPr>
          <w:p w:rsidR="004B3F38" w:rsidRPr="00B914EF" w:rsidRDefault="004B3F38" w:rsidP="007E721E">
            <w:pPr>
              <w:pStyle w:val="ConsPlusNormal"/>
              <w:rPr>
                <w:sz w:val="26"/>
                <w:szCs w:val="26"/>
              </w:rPr>
            </w:pPr>
            <w:r w:rsidRPr="00B914EF">
              <w:rPr>
                <w:sz w:val="26"/>
                <w:szCs w:val="26"/>
              </w:rPr>
              <w:t>3</w:t>
            </w:r>
          </w:p>
        </w:tc>
        <w:tc>
          <w:tcPr>
            <w:tcW w:w="7122" w:type="dxa"/>
          </w:tcPr>
          <w:p w:rsidR="004B3F38" w:rsidRPr="00B914EF" w:rsidRDefault="004B3F38" w:rsidP="007E721E">
            <w:pPr>
              <w:pStyle w:val="ConsPlusNormal"/>
              <w:jc w:val="both"/>
              <w:rPr>
                <w:i/>
                <w:sz w:val="26"/>
                <w:szCs w:val="26"/>
              </w:rPr>
            </w:pPr>
            <w:r w:rsidRPr="00B914EF">
              <w:rPr>
                <w:i/>
                <w:sz w:val="26"/>
                <w:szCs w:val="26"/>
              </w:rPr>
              <w:t xml:space="preserve">Удобство графика работы </w:t>
            </w:r>
            <w:r>
              <w:rPr>
                <w:i/>
                <w:sz w:val="26"/>
                <w:szCs w:val="26"/>
              </w:rPr>
              <w:t>образовательного учреждения</w:t>
            </w:r>
            <w:r w:rsidRPr="00B914EF">
              <w:rPr>
                <w:i/>
                <w:sz w:val="26"/>
                <w:szCs w:val="26"/>
              </w:rPr>
              <w:t>:</w:t>
            </w:r>
          </w:p>
        </w:tc>
        <w:tc>
          <w:tcPr>
            <w:tcW w:w="1338" w:type="dxa"/>
          </w:tcPr>
          <w:p w:rsidR="004B3F38" w:rsidRPr="00B914EF" w:rsidRDefault="004B3F38" w:rsidP="007E721E">
            <w:pPr>
              <w:pStyle w:val="ConsPlusNormal"/>
              <w:jc w:val="center"/>
              <w:rPr>
                <w:i/>
                <w:sz w:val="26"/>
                <w:szCs w:val="26"/>
              </w:rPr>
            </w:pPr>
            <w:r w:rsidRPr="00B914EF">
              <w:rPr>
                <w:i/>
                <w:sz w:val="26"/>
                <w:szCs w:val="26"/>
              </w:rPr>
              <w:t>да/нет</w:t>
            </w:r>
          </w:p>
        </w:tc>
      </w:tr>
      <w:tr w:rsidR="004B3F38" w:rsidRPr="00B914EF" w:rsidTr="007E721E">
        <w:tc>
          <w:tcPr>
            <w:tcW w:w="1020" w:type="dxa"/>
          </w:tcPr>
          <w:p w:rsidR="004B3F38" w:rsidRPr="00B914EF" w:rsidRDefault="004B3F38" w:rsidP="007E721E">
            <w:pPr>
              <w:pStyle w:val="ConsPlusNormal"/>
              <w:rPr>
                <w:sz w:val="26"/>
                <w:szCs w:val="26"/>
              </w:rPr>
            </w:pPr>
            <w:r w:rsidRPr="00B914EF">
              <w:rPr>
                <w:sz w:val="26"/>
                <w:szCs w:val="26"/>
              </w:rPr>
              <w:t>3.1</w:t>
            </w:r>
          </w:p>
        </w:tc>
        <w:tc>
          <w:tcPr>
            <w:tcW w:w="7122" w:type="dxa"/>
          </w:tcPr>
          <w:p w:rsidR="004B3F38" w:rsidRPr="00B914EF" w:rsidRDefault="004B3F38" w:rsidP="007E721E">
            <w:pPr>
              <w:pStyle w:val="a8"/>
              <w:spacing w:before="0" w:after="0"/>
              <w:jc w:val="both"/>
              <w:rPr>
                <w:sz w:val="26"/>
                <w:szCs w:val="26"/>
              </w:rPr>
            </w:pPr>
            <w:r w:rsidRPr="00B914EF">
              <w:rPr>
                <w:sz w:val="26"/>
                <w:szCs w:val="26"/>
              </w:rPr>
              <w:t xml:space="preserve">Срок регистрации документов для зачисления в МАУ ДО «ДШИ» </w:t>
            </w:r>
            <w:proofErr w:type="gramStart"/>
            <w:r w:rsidRPr="00B914EF">
              <w:rPr>
                <w:sz w:val="26"/>
                <w:szCs w:val="26"/>
              </w:rPr>
              <w:t>с</w:t>
            </w:r>
            <w:proofErr w:type="gramEnd"/>
            <w:r w:rsidRPr="00B914EF">
              <w:rPr>
                <w:sz w:val="26"/>
                <w:szCs w:val="26"/>
              </w:rPr>
              <w:t xml:space="preserve">. </w:t>
            </w:r>
            <w:proofErr w:type="gramStart"/>
            <w:r w:rsidRPr="00B914EF">
              <w:rPr>
                <w:sz w:val="26"/>
                <w:szCs w:val="26"/>
              </w:rPr>
              <w:t>Визинга</w:t>
            </w:r>
            <w:proofErr w:type="gramEnd"/>
            <w:r w:rsidRPr="00B914EF">
              <w:rPr>
                <w:sz w:val="26"/>
                <w:szCs w:val="26"/>
              </w:rPr>
              <w:t xml:space="preserve"> составил не более 1 часа</w:t>
            </w:r>
          </w:p>
        </w:tc>
        <w:tc>
          <w:tcPr>
            <w:tcW w:w="1338" w:type="dxa"/>
          </w:tcPr>
          <w:p w:rsidR="004B3F38" w:rsidRPr="00B914EF" w:rsidRDefault="004B3F38" w:rsidP="007E721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4B3F38" w:rsidRPr="00B914EF" w:rsidTr="007E721E">
        <w:tc>
          <w:tcPr>
            <w:tcW w:w="1020" w:type="dxa"/>
          </w:tcPr>
          <w:p w:rsidR="004B3F38" w:rsidRPr="00B914EF" w:rsidRDefault="004B3F38" w:rsidP="007E721E">
            <w:pPr>
              <w:pStyle w:val="ConsPlusNormal"/>
              <w:rPr>
                <w:sz w:val="26"/>
                <w:szCs w:val="26"/>
              </w:rPr>
            </w:pPr>
            <w:r w:rsidRPr="00B914EF">
              <w:rPr>
                <w:sz w:val="26"/>
                <w:szCs w:val="26"/>
              </w:rPr>
              <w:t>3.2</w:t>
            </w:r>
          </w:p>
        </w:tc>
        <w:tc>
          <w:tcPr>
            <w:tcW w:w="7122" w:type="dxa"/>
          </w:tcPr>
          <w:p w:rsidR="004B3F38" w:rsidRPr="00B914EF" w:rsidRDefault="004B3F38" w:rsidP="007E721E">
            <w:pPr>
              <w:pStyle w:val="ConsPlusNormal"/>
              <w:jc w:val="both"/>
              <w:rPr>
                <w:sz w:val="26"/>
                <w:szCs w:val="26"/>
              </w:rPr>
            </w:pPr>
            <w:r w:rsidRPr="00B914EF">
              <w:rPr>
                <w:sz w:val="26"/>
                <w:szCs w:val="26"/>
              </w:rPr>
              <w:t>При существующем графике работы у Вас есть возможность попасть на прием к директору, дозвониться до директора</w:t>
            </w:r>
          </w:p>
        </w:tc>
        <w:tc>
          <w:tcPr>
            <w:tcW w:w="1338" w:type="dxa"/>
          </w:tcPr>
          <w:p w:rsidR="004B3F38" w:rsidRPr="00B914EF" w:rsidRDefault="004B3F38" w:rsidP="007E721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4B3F38" w:rsidRPr="00B914EF" w:rsidTr="007E721E">
        <w:tc>
          <w:tcPr>
            <w:tcW w:w="1020" w:type="dxa"/>
          </w:tcPr>
          <w:p w:rsidR="004B3F38" w:rsidRPr="00B914EF" w:rsidRDefault="004B3F38" w:rsidP="007E721E">
            <w:pPr>
              <w:pStyle w:val="ConsPlusNormal"/>
              <w:rPr>
                <w:sz w:val="26"/>
                <w:szCs w:val="26"/>
              </w:rPr>
            </w:pPr>
            <w:r w:rsidRPr="00B914EF">
              <w:rPr>
                <w:sz w:val="26"/>
                <w:szCs w:val="26"/>
              </w:rPr>
              <w:t>3.3</w:t>
            </w:r>
          </w:p>
        </w:tc>
        <w:tc>
          <w:tcPr>
            <w:tcW w:w="7122" w:type="dxa"/>
          </w:tcPr>
          <w:p w:rsidR="004B3F38" w:rsidRPr="00B914EF" w:rsidRDefault="004B3F38" w:rsidP="007E721E">
            <w:pPr>
              <w:pStyle w:val="ConsPlusNormal"/>
              <w:jc w:val="both"/>
              <w:rPr>
                <w:sz w:val="26"/>
                <w:szCs w:val="26"/>
              </w:rPr>
            </w:pPr>
            <w:r w:rsidRPr="00B914EF">
              <w:rPr>
                <w:sz w:val="26"/>
                <w:szCs w:val="26"/>
              </w:rPr>
              <w:t>Устраивает ли Вас расписание занятий</w:t>
            </w:r>
          </w:p>
        </w:tc>
        <w:tc>
          <w:tcPr>
            <w:tcW w:w="1338" w:type="dxa"/>
          </w:tcPr>
          <w:p w:rsidR="004B3F38" w:rsidRPr="00B914EF" w:rsidRDefault="004B3F38" w:rsidP="007E721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4B3F38" w:rsidRPr="00B914EF" w:rsidTr="007E721E">
        <w:tc>
          <w:tcPr>
            <w:tcW w:w="1020" w:type="dxa"/>
          </w:tcPr>
          <w:p w:rsidR="004B3F38" w:rsidRPr="00B914EF" w:rsidRDefault="004B3F38" w:rsidP="007E721E">
            <w:pPr>
              <w:pStyle w:val="ConsPlusNormal"/>
              <w:rPr>
                <w:sz w:val="26"/>
                <w:szCs w:val="26"/>
              </w:rPr>
            </w:pPr>
            <w:r w:rsidRPr="00B914EF">
              <w:rPr>
                <w:sz w:val="26"/>
                <w:szCs w:val="26"/>
              </w:rPr>
              <w:t>3.4</w:t>
            </w:r>
          </w:p>
        </w:tc>
        <w:tc>
          <w:tcPr>
            <w:tcW w:w="7122" w:type="dxa"/>
          </w:tcPr>
          <w:p w:rsidR="004B3F38" w:rsidRPr="00B914EF" w:rsidRDefault="004B3F38" w:rsidP="007E721E">
            <w:pPr>
              <w:pStyle w:val="ConsPlusNormal"/>
              <w:jc w:val="both"/>
              <w:rPr>
                <w:sz w:val="26"/>
                <w:szCs w:val="26"/>
              </w:rPr>
            </w:pPr>
            <w:r w:rsidRPr="00B914EF">
              <w:rPr>
                <w:sz w:val="26"/>
                <w:szCs w:val="26"/>
              </w:rPr>
              <w:t xml:space="preserve">Устраивает ли Вас </w:t>
            </w:r>
            <w:r>
              <w:rPr>
                <w:sz w:val="26"/>
                <w:szCs w:val="26"/>
              </w:rPr>
              <w:t>процедура</w:t>
            </w:r>
            <w:r w:rsidRPr="00B914EF">
              <w:rPr>
                <w:sz w:val="26"/>
                <w:szCs w:val="26"/>
              </w:rPr>
              <w:t xml:space="preserve"> подачи заявления для зачисления в МАУ ДО «ДШИ» </w:t>
            </w:r>
            <w:proofErr w:type="gramStart"/>
            <w:r w:rsidRPr="00B914EF">
              <w:rPr>
                <w:sz w:val="26"/>
                <w:szCs w:val="26"/>
              </w:rPr>
              <w:t>с</w:t>
            </w:r>
            <w:proofErr w:type="gramEnd"/>
            <w:r w:rsidRPr="00B914EF">
              <w:rPr>
                <w:sz w:val="26"/>
                <w:szCs w:val="26"/>
              </w:rPr>
              <w:t>. Визинга</w:t>
            </w:r>
          </w:p>
        </w:tc>
        <w:tc>
          <w:tcPr>
            <w:tcW w:w="1338" w:type="dxa"/>
          </w:tcPr>
          <w:p w:rsidR="004B3F38" w:rsidRPr="00B914EF" w:rsidRDefault="004B3F38" w:rsidP="007E721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4B3F38" w:rsidRPr="00B914EF" w:rsidTr="007E721E">
        <w:tc>
          <w:tcPr>
            <w:tcW w:w="1020" w:type="dxa"/>
          </w:tcPr>
          <w:p w:rsidR="004B3F38" w:rsidRPr="00B914EF" w:rsidRDefault="004B3F38" w:rsidP="007E721E">
            <w:pPr>
              <w:pStyle w:val="ConsPlusNormal"/>
              <w:rPr>
                <w:i/>
                <w:sz w:val="26"/>
                <w:szCs w:val="26"/>
              </w:rPr>
            </w:pPr>
            <w:r w:rsidRPr="00B914EF">
              <w:rPr>
                <w:i/>
                <w:sz w:val="26"/>
                <w:szCs w:val="26"/>
              </w:rPr>
              <w:t>4</w:t>
            </w:r>
          </w:p>
        </w:tc>
        <w:tc>
          <w:tcPr>
            <w:tcW w:w="7122" w:type="dxa"/>
          </w:tcPr>
          <w:p w:rsidR="004B3F38" w:rsidRPr="00B914EF" w:rsidRDefault="004B3F38" w:rsidP="007E721E">
            <w:pPr>
              <w:pStyle w:val="ConsPlusNormal"/>
              <w:jc w:val="both"/>
              <w:rPr>
                <w:i/>
                <w:sz w:val="26"/>
                <w:szCs w:val="26"/>
              </w:rPr>
            </w:pPr>
            <w:r w:rsidRPr="00B914EF">
              <w:rPr>
                <w:i/>
                <w:sz w:val="26"/>
                <w:szCs w:val="26"/>
              </w:rPr>
              <w:t xml:space="preserve">Доброжелательность, вежливость и компетентность персонала </w:t>
            </w:r>
            <w:r>
              <w:rPr>
                <w:i/>
                <w:sz w:val="26"/>
                <w:szCs w:val="26"/>
              </w:rPr>
              <w:t>образовательного учреждения:</w:t>
            </w:r>
            <w:r w:rsidRPr="00B914EF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1338" w:type="dxa"/>
          </w:tcPr>
          <w:p w:rsidR="004B3F38" w:rsidRPr="00B914EF" w:rsidRDefault="004B3F38" w:rsidP="007E721E">
            <w:pPr>
              <w:pStyle w:val="ConsPlusNormal"/>
              <w:jc w:val="center"/>
              <w:rPr>
                <w:sz w:val="26"/>
                <w:szCs w:val="26"/>
              </w:rPr>
            </w:pPr>
            <w:r w:rsidRPr="00B914EF">
              <w:rPr>
                <w:i/>
                <w:sz w:val="26"/>
                <w:szCs w:val="26"/>
              </w:rPr>
              <w:t>да/нет</w:t>
            </w:r>
          </w:p>
        </w:tc>
      </w:tr>
      <w:tr w:rsidR="004B3F38" w:rsidRPr="00B914EF" w:rsidTr="007E721E">
        <w:tc>
          <w:tcPr>
            <w:tcW w:w="1020" w:type="dxa"/>
          </w:tcPr>
          <w:p w:rsidR="004B3F38" w:rsidRPr="00B914EF" w:rsidRDefault="004B3F38" w:rsidP="007E721E">
            <w:pPr>
              <w:pStyle w:val="ConsPlusNormal"/>
              <w:rPr>
                <w:sz w:val="26"/>
                <w:szCs w:val="26"/>
              </w:rPr>
            </w:pPr>
            <w:r w:rsidRPr="00B914EF">
              <w:rPr>
                <w:sz w:val="26"/>
                <w:szCs w:val="26"/>
              </w:rPr>
              <w:t>4.1</w:t>
            </w:r>
          </w:p>
        </w:tc>
        <w:tc>
          <w:tcPr>
            <w:tcW w:w="7122" w:type="dxa"/>
          </w:tcPr>
          <w:p w:rsidR="004B3F38" w:rsidRPr="00B914EF" w:rsidRDefault="004B3F38" w:rsidP="007E721E">
            <w:pPr>
              <w:pStyle w:val="ConsPlusNormal"/>
              <w:jc w:val="both"/>
              <w:rPr>
                <w:sz w:val="26"/>
                <w:szCs w:val="26"/>
              </w:rPr>
            </w:pPr>
            <w:r w:rsidRPr="00B914EF">
              <w:rPr>
                <w:sz w:val="26"/>
                <w:szCs w:val="26"/>
              </w:rPr>
              <w:t xml:space="preserve">Доброжелательный, вежливый персонал </w:t>
            </w:r>
            <w:r>
              <w:rPr>
                <w:sz w:val="26"/>
                <w:szCs w:val="26"/>
              </w:rPr>
              <w:t>образовательного учреждения</w:t>
            </w:r>
            <w:r w:rsidRPr="00B914E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338" w:type="dxa"/>
          </w:tcPr>
          <w:p w:rsidR="004B3F38" w:rsidRPr="00B914EF" w:rsidRDefault="004B3F38" w:rsidP="007E721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4B3F38" w:rsidRPr="00B914EF" w:rsidTr="007E721E">
        <w:tc>
          <w:tcPr>
            <w:tcW w:w="1020" w:type="dxa"/>
          </w:tcPr>
          <w:p w:rsidR="004B3F38" w:rsidRPr="00B914EF" w:rsidRDefault="004B3F38" w:rsidP="007E721E">
            <w:pPr>
              <w:pStyle w:val="ConsPlusNormal"/>
              <w:rPr>
                <w:sz w:val="26"/>
                <w:szCs w:val="26"/>
              </w:rPr>
            </w:pPr>
            <w:r w:rsidRPr="00B914EF">
              <w:rPr>
                <w:sz w:val="26"/>
                <w:szCs w:val="26"/>
              </w:rPr>
              <w:t>4.2</w:t>
            </w:r>
          </w:p>
        </w:tc>
        <w:tc>
          <w:tcPr>
            <w:tcW w:w="7122" w:type="dxa"/>
          </w:tcPr>
          <w:p w:rsidR="004B3F38" w:rsidRPr="00B914EF" w:rsidRDefault="004B3F38" w:rsidP="007E721E">
            <w:pPr>
              <w:pStyle w:val="ConsPlusNormal"/>
              <w:jc w:val="both"/>
              <w:rPr>
                <w:sz w:val="26"/>
                <w:szCs w:val="26"/>
              </w:rPr>
            </w:pPr>
            <w:r w:rsidRPr="00B914EF">
              <w:rPr>
                <w:sz w:val="26"/>
                <w:szCs w:val="26"/>
              </w:rPr>
              <w:t xml:space="preserve">Компетентный персонал </w:t>
            </w:r>
            <w:r>
              <w:rPr>
                <w:sz w:val="26"/>
                <w:szCs w:val="26"/>
              </w:rPr>
              <w:t>образовательного учреждения</w:t>
            </w:r>
            <w:r w:rsidRPr="00B914E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338" w:type="dxa"/>
          </w:tcPr>
          <w:p w:rsidR="004B3F38" w:rsidRPr="00B914EF" w:rsidRDefault="004B3F38" w:rsidP="007E721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4B3F38" w:rsidRPr="00B914EF" w:rsidTr="007E721E">
        <w:tc>
          <w:tcPr>
            <w:tcW w:w="1020" w:type="dxa"/>
          </w:tcPr>
          <w:p w:rsidR="004B3F38" w:rsidRPr="00B914EF" w:rsidRDefault="004B3F38" w:rsidP="007E721E">
            <w:pPr>
              <w:pStyle w:val="ConsPlusNormal"/>
              <w:rPr>
                <w:i/>
                <w:sz w:val="26"/>
                <w:szCs w:val="26"/>
              </w:rPr>
            </w:pPr>
            <w:r w:rsidRPr="00B914EF">
              <w:rPr>
                <w:i/>
                <w:sz w:val="26"/>
                <w:szCs w:val="26"/>
              </w:rPr>
              <w:t>5.</w:t>
            </w:r>
          </w:p>
        </w:tc>
        <w:tc>
          <w:tcPr>
            <w:tcW w:w="7122" w:type="dxa"/>
          </w:tcPr>
          <w:p w:rsidR="004B3F38" w:rsidRPr="00B914EF" w:rsidRDefault="004B3F38" w:rsidP="007E721E">
            <w:pPr>
              <w:pStyle w:val="ConsPlusNormal"/>
              <w:jc w:val="both"/>
              <w:rPr>
                <w:i/>
                <w:sz w:val="26"/>
                <w:szCs w:val="26"/>
              </w:rPr>
            </w:pPr>
            <w:r w:rsidRPr="00B914EF">
              <w:rPr>
                <w:i/>
                <w:sz w:val="26"/>
                <w:szCs w:val="26"/>
              </w:rPr>
              <w:t xml:space="preserve">Уровень удовлетворенности качеством оказания услуг </w:t>
            </w:r>
            <w:r>
              <w:rPr>
                <w:i/>
                <w:sz w:val="26"/>
                <w:szCs w:val="26"/>
              </w:rPr>
              <w:t>в образовательном учреждении</w:t>
            </w:r>
            <w:r w:rsidRPr="00B914EF">
              <w:rPr>
                <w:i/>
                <w:sz w:val="26"/>
                <w:szCs w:val="26"/>
              </w:rPr>
              <w:t xml:space="preserve"> в целом</w:t>
            </w:r>
            <w:r>
              <w:rPr>
                <w:i/>
                <w:sz w:val="26"/>
                <w:szCs w:val="26"/>
              </w:rPr>
              <w:t>:</w:t>
            </w:r>
          </w:p>
        </w:tc>
        <w:tc>
          <w:tcPr>
            <w:tcW w:w="1338" w:type="dxa"/>
          </w:tcPr>
          <w:p w:rsidR="004B3F38" w:rsidRPr="00B914EF" w:rsidRDefault="004B3F38" w:rsidP="007E721E">
            <w:pPr>
              <w:pStyle w:val="ConsPlusNormal"/>
              <w:jc w:val="center"/>
              <w:rPr>
                <w:sz w:val="26"/>
                <w:szCs w:val="26"/>
              </w:rPr>
            </w:pPr>
            <w:r w:rsidRPr="00B914EF">
              <w:rPr>
                <w:i/>
                <w:sz w:val="26"/>
                <w:szCs w:val="26"/>
              </w:rPr>
              <w:t>да/нет</w:t>
            </w:r>
          </w:p>
        </w:tc>
      </w:tr>
      <w:tr w:rsidR="004B3F38" w:rsidRPr="00B914EF" w:rsidTr="007E721E">
        <w:tc>
          <w:tcPr>
            <w:tcW w:w="1020" w:type="dxa"/>
          </w:tcPr>
          <w:p w:rsidR="004B3F38" w:rsidRPr="00B914EF" w:rsidRDefault="004B3F38" w:rsidP="007E721E">
            <w:pPr>
              <w:pStyle w:val="ConsPlusNormal"/>
              <w:rPr>
                <w:sz w:val="26"/>
                <w:szCs w:val="26"/>
              </w:rPr>
            </w:pPr>
            <w:r w:rsidRPr="00B914EF">
              <w:rPr>
                <w:sz w:val="26"/>
                <w:szCs w:val="26"/>
              </w:rPr>
              <w:t>5.1</w:t>
            </w:r>
          </w:p>
        </w:tc>
        <w:tc>
          <w:tcPr>
            <w:tcW w:w="7122" w:type="dxa"/>
          </w:tcPr>
          <w:p w:rsidR="004B3F38" w:rsidRPr="00B914EF" w:rsidRDefault="004B3F38" w:rsidP="007E721E">
            <w:pPr>
              <w:pStyle w:val="ConsPlusNormal"/>
              <w:jc w:val="both"/>
              <w:rPr>
                <w:sz w:val="26"/>
                <w:szCs w:val="26"/>
              </w:rPr>
            </w:pPr>
            <w:r w:rsidRPr="00B914EF">
              <w:rPr>
                <w:sz w:val="26"/>
                <w:szCs w:val="26"/>
              </w:rPr>
              <w:t>Удовлетворены ли вы материально-техническим обеспечением организации.</w:t>
            </w:r>
          </w:p>
        </w:tc>
        <w:tc>
          <w:tcPr>
            <w:tcW w:w="1338" w:type="dxa"/>
          </w:tcPr>
          <w:p w:rsidR="004B3F38" w:rsidRPr="00B914EF" w:rsidRDefault="004B3F38" w:rsidP="007E721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4B3F38" w:rsidRPr="00B914EF" w:rsidTr="007E721E">
        <w:tc>
          <w:tcPr>
            <w:tcW w:w="1020" w:type="dxa"/>
          </w:tcPr>
          <w:p w:rsidR="004B3F38" w:rsidRPr="00B914EF" w:rsidRDefault="004B3F38" w:rsidP="007E721E">
            <w:pPr>
              <w:pStyle w:val="ConsPlusNormal"/>
              <w:rPr>
                <w:sz w:val="26"/>
                <w:szCs w:val="26"/>
              </w:rPr>
            </w:pPr>
            <w:r w:rsidRPr="00B914EF">
              <w:rPr>
                <w:sz w:val="26"/>
                <w:szCs w:val="26"/>
              </w:rPr>
              <w:t>5.2</w:t>
            </w:r>
          </w:p>
        </w:tc>
        <w:tc>
          <w:tcPr>
            <w:tcW w:w="7122" w:type="dxa"/>
          </w:tcPr>
          <w:p w:rsidR="004B3F38" w:rsidRPr="00B914EF" w:rsidRDefault="00E83A11" w:rsidP="007E721E">
            <w:pPr>
              <w:pStyle w:val="ConsPlusNormal"/>
              <w:jc w:val="both"/>
              <w:rPr>
                <w:sz w:val="26"/>
                <w:szCs w:val="26"/>
              </w:rPr>
            </w:pPr>
            <w:r w:rsidRPr="00B914EF">
              <w:rPr>
                <w:sz w:val="26"/>
                <w:szCs w:val="26"/>
              </w:rPr>
              <w:t>Имеется ли возможность развития творческих способностей и интересов  обучающихся, включая их участие в конкурсах, выставках, олимпиадах, смотрах</w:t>
            </w:r>
            <w:bookmarkStart w:id="4" w:name="_GoBack"/>
            <w:bookmarkEnd w:id="4"/>
          </w:p>
        </w:tc>
        <w:tc>
          <w:tcPr>
            <w:tcW w:w="1338" w:type="dxa"/>
          </w:tcPr>
          <w:p w:rsidR="004B3F38" w:rsidRPr="00B914EF" w:rsidRDefault="004B3F38" w:rsidP="007E721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4B3F38" w:rsidRPr="00B914EF" w:rsidTr="007E721E">
        <w:tc>
          <w:tcPr>
            <w:tcW w:w="1020" w:type="dxa"/>
          </w:tcPr>
          <w:p w:rsidR="004B3F38" w:rsidRPr="00B914EF" w:rsidRDefault="004B3F38" w:rsidP="007E721E">
            <w:pPr>
              <w:pStyle w:val="ConsPlusNormal"/>
              <w:rPr>
                <w:sz w:val="26"/>
                <w:szCs w:val="26"/>
              </w:rPr>
            </w:pPr>
            <w:r w:rsidRPr="00B914EF">
              <w:rPr>
                <w:sz w:val="26"/>
                <w:szCs w:val="26"/>
              </w:rPr>
              <w:t>5.3</w:t>
            </w:r>
          </w:p>
        </w:tc>
        <w:tc>
          <w:tcPr>
            <w:tcW w:w="7122" w:type="dxa"/>
          </w:tcPr>
          <w:p w:rsidR="004B3F38" w:rsidRPr="00B914EF" w:rsidRDefault="004B3F38" w:rsidP="007E721E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Удовлетворены ли Вы качеством образовательных услуг предоставляемых Вашему ребенку в ДШИ</w:t>
            </w:r>
          </w:p>
        </w:tc>
        <w:tc>
          <w:tcPr>
            <w:tcW w:w="1338" w:type="dxa"/>
          </w:tcPr>
          <w:p w:rsidR="004B3F38" w:rsidRPr="00B914EF" w:rsidRDefault="004B3F38" w:rsidP="007E721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4B3F38" w:rsidRPr="00B914EF" w:rsidTr="007E721E">
        <w:tc>
          <w:tcPr>
            <w:tcW w:w="1020" w:type="dxa"/>
          </w:tcPr>
          <w:p w:rsidR="004B3F38" w:rsidRPr="00B914EF" w:rsidRDefault="004B3F38" w:rsidP="007E721E">
            <w:pPr>
              <w:pStyle w:val="ConsPlusNormal"/>
              <w:rPr>
                <w:sz w:val="26"/>
                <w:szCs w:val="26"/>
              </w:rPr>
            </w:pPr>
            <w:r w:rsidRPr="00B914EF">
              <w:rPr>
                <w:sz w:val="26"/>
                <w:szCs w:val="26"/>
              </w:rPr>
              <w:t>5.4</w:t>
            </w:r>
          </w:p>
        </w:tc>
        <w:tc>
          <w:tcPr>
            <w:tcW w:w="7122" w:type="dxa"/>
          </w:tcPr>
          <w:p w:rsidR="004B3F38" w:rsidRPr="00B914EF" w:rsidRDefault="004B3F38" w:rsidP="007E721E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Хотели бы Вы чтобы Ваш ребенок избрал </w:t>
            </w:r>
            <w:proofErr w:type="gramStart"/>
            <w:r>
              <w:rPr>
                <w:sz w:val="26"/>
                <w:szCs w:val="26"/>
              </w:rPr>
              <w:t>профессию</w:t>
            </w:r>
            <w:proofErr w:type="gramEnd"/>
            <w:r>
              <w:rPr>
                <w:sz w:val="26"/>
                <w:szCs w:val="26"/>
              </w:rPr>
              <w:t xml:space="preserve"> связанную с искусством </w:t>
            </w:r>
          </w:p>
        </w:tc>
        <w:tc>
          <w:tcPr>
            <w:tcW w:w="1338" w:type="dxa"/>
          </w:tcPr>
          <w:p w:rsidR="004B3F38" w:rsidRPr="00B914EF" w:rsidRDefault="004B3F38" w:rsidP="007E721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4B3F38" w:rsidRPr="00B914EF" w:rsidTr="007E721E">
        <w:tc>
          <w:tcPr>
            <w:tcW w:w="1020" w:type="dxa"/>
          </w:tcPr>
          <w:p w:rsidR="004B3F38" w:rsidRPr="00B914EF" w:rsidRDefault="004B3F38" w:rsidP="007E721E">
            <w:pPr>
              <w:pStyle w:val="ConsPlusNormal"/>
              <w:rPr>
                <w:sz w:val="26"/>
                <w:szCs w:val="26"/>
              </w:rPr>
            </w:pPr>
            <w:r w:rsidRPr="00B914EF">
              <w:rPr>
                <w:sz w:val="26"/>
                <w:szCs w:val="26"/>
              </w:rPr>
              <w:t>5.5</w:t>
            </w:r>
          </w:p>
        </w:tc>
        <w:tc>
          <w:tcPr>
            <w:tcW w:w="7122" w:type="dxa"/>
          </w:tcPr>
          <w:p w:rsidR="004B3F38" w:rsidRPr="00B914EF" w:rsidRDefault="004B3F38" w:rsidP="007E721E">
            <w:pPr>
              <w:pStyle w:val="ConsPlusNormal"/>
              <w:jc w:val="both"/>
              <w:rPr>
                <w:sz w:val="26"/>
                <w:szCs w:val="26"/>
              </w:rPr>
            </w:pPr>
            <w:r w:rsidRPr="00B914EF">
              <w:rPr>
                <w:rFonts w:eastAsia="Calibri"/>
                <w:sz w:val="26"/>
                <w:szCs w:val="26"/>
                <w:lang w:eastAsia="en-US"/>
              </w:rPr>
              <w:t>Готовы ли вы рекомендовать организацию родственникам и знакомым</w:t>
            </w:r>
          </w:p>
        </w:tc>
        <w:tc>
          <w:tcPr>
            <w:tcW w:w="1338" w:type="dxa"/>
          </w:tcPr>
          <w:p w:rsidR="004B3F38" w:rsidRPr="00B914EF" w:rsidRDefault="004B3F38" w:rsidP="007E721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4B3F38" w:rsidRPr="00B914EF" w:rsidRDefault="004B3F38" w:rsidP="004B3F38">
      <w:pPr>
        <w:jc w:val="both"/>
        <w:rPr>
          <w:rFonts w:ascii="Times New Roman" w:hAnsi="Times New Roman"/>
          <w:sz w:val="26"/>
          <w:szCs w:val="26"/>
        </w:rPr>
      </w:pPr>
    </w:p>
    <w:p w:rsidR="004B3F38" w:rsidRDefault="004B3F38" w:rsidP="004B3F38">
      <w:pPr>
        <w:jc w:val="both"/>
        <w:rPr>
          <w:rFonts w:ascii="Times New Roman" w:hAnsi="Times New Roman"/>
          <w:sz w:val="26"/>
          <w:szCs w:val="26"/>
        </w:rPr>
      </w:pPr>
    </w:p>
    <w:p w:rsidR="004B3F38" w:rsidRDefault="004B3F38" w:rsidP="004B3F38">
      <w:pPr>
        <w:jc w:val="both"/>
        <w:rPr>
          <w:rFonts w:ascii="Times New Roman" w:hAnsi="Times New Roman"/>
          <w:sz w:val="26"/>
          <w:szCs w:val="26"/>
        </w:rPr>
      </w:pPr>
    </w:p>
    <w:p w:rsidR="004B3F38" w:rsidRDefault="004B3F38" w:rsidP="004B3F38">
      <w:pPr>
        <w:jc w:val="both"/>
        <w:rPr>
          <w:rFonts w:ascii="Times New Roman" w:hAnsi="Times New Roman"/>
          <w:sz w:val="26"/>
          <w:szCs w:val="26"/>
        </w:rPr>
      </w:pPr>
    </w:p>
    <w:p w:rsidR="004B3F38" w:rsidRDefault="004B3F38" w:rsidP="004B3F38">
      <w:pPr>
        <w:jc w:val="both"/>
        <w:rPr>
          <w:rFonts w:ascii="Times New Roman" w:hAnsi="Times New Roman"/>
          <w:sz w:val="26"/>
          <w:szCs w:val="26"/>
        </w:rPr>
      </w:pPr>
    </w:p>
    <w:p w:rsidR="004B3F38" w:rsidRDefault="004B3F38" w:rsidP="004B3F38">
      <w:pPr>
        <w:jc w:val="both"/>
        <w:rPr>
          <w:rFonts w:ascii="Times New Roman" w:hAnsi="Times New Roman"/>
          <w:sz w:val="26"/>
          <w:szCs w:val="26"/>
        </w:rPr>
      </w:pPr>
    </w:p>
    <w:p w:rsidR="004B3F38" w:rsidRDefault="004B3F38" w:rsidP="004B3F38">
      <w:pPr>
        <w:jc w:val="both"/>
        <w:rPr>
          <w:rFonts w:ascii="Times New Roman" w:hAnsi="Times New Roman"/>
          <w:sz w:val="26"/>
          <w:szCs w:val="26"/>
        </w:rPr>
      </w:pPr>
    </w:p>
    <w:p w:rsidR="004B3F38" w:rsidRDefault="004B3F38" w:rsidP="004B3F38">
      <w:pPr>
        <w:jc w:val="both"/>
        <w:rPr>
          <w:rFonts w:ascii="Times New Roman" w:hAnsi="Times New Roman"/>
          <w:sz w:val="26"/>
          <w:szCs w:val="26"/>
        </w:rPr>
      </w:pPr>
    </w:p>
    <w:p w:rsidR="004B3F38" w:rsidRDefault="004B3F38" w:rsidP="004B3F38">
      <w:pPr>
        <w:jc w:val="both"/>
        <w:rPr>
          <w:rFonts w:ascii="Times New Roman" w:hAnsi="Times New Roman"/>
          <w:sz w:val="26"/>
          <w:szCs w:val="26"/>
        </w:rPr>
      </w:pPr>
    </w:p>
    <w:p w:rsidR="004B3F38" w:rsidRDefault="004B3F38" w:rsidP="004B3F38">
      <w:pPr>
        <w:jc w:val="both"/>
        <w:rPr>
          <w:rFonts w:ascii="Times New Roman" w:hAnsi="Times New Roman"/>
          <w:sz w:val="26"/>
          <w:szCs w:val="26"/>
        </w:rPr>
      </w:pPr>
    </w:p>
    <w:p w:rsidR="004B3F38" w:rsidRDefault="004B3F38" w:rsidP="004B3F38">
      <w:pPr>
        <w:jc w:val="both"/>
        <w:rPr>
          <w:rFonts w:ascii="Times New Roman" w:hAnsi="Times New Roman"/>
          <w:sz w:val="26"/>
          <w:szCs w:val="26"/>
        </w:rPr>
      </w:pPr>
    </w:p>
    <w:p w:rsidR="004B3F38" w:rsidRDefault="004B3F38" w:rsidP="004B3F38">
      <w:pPr>
        <w:jc w:val="both"/>
        <w:rPr>
          <w:rFonts w:ascii="Times New Roman" w:hAnsi="Times New Roman"/>
          <w:sz w:val="26"/>
          <w:szCs w:val="26"/>
        </w:rPr>
      </w:pPr>
    </w:p>
    <w:p w:rsidR="004B3F38" w:rsidRPr="00B914EF" w:rsidRDefault="004B3F38" w:rsidP="004B3F38">
      <w:p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</w:t>
      </w:r>
      <w:r w:rsidRPr="00B914EF">
        <w:rPr>
          <w:rFonts w:ascii="Times New Roman" w:hAnsi="Times New Roman"/>
          <w:sz w:val="26"/>
          <w:szCs w:val="26"/>
        </w:rPr>
        <w:t xml:space="preserve">ши рекомендации, пожелания для улучшения работы МАУ ДО «ДШИ» </w:t>
      </w:r>
      <w:proofErr w:type="gramStart"/>
      <w:r w:rsidRPr="00B914EF">
        <w:rPr>
          <w:rFonts w:ascii="Times New Roman" w:hAnsi="Times New Roman"/>
          <w:sz w:val="26"/>
          <w:szCs w:val="26"/>
        </w:rPr>
        <w:t>с</w:t>
      </w:r>
      <w:proofErr w:type="gramEnd"/>
      <w:r w:rsidRPr="00B914EF">
        <w:rPr>
          <w:rFonts w:ascii="Times New Roman" w:hAnsi="Times New Roman"/>
          <w:sz w:val="26"/>
          <w:szCs w:val="26"/>
        </w:rPr>
        <w:t>. Визинга»:</w:t>
      </w:r>
    </w:p>
    <w:p w:rsidR="0092130B" w:rsidRPr="0092130B" w:rsidRDefault="0092130B" w:rsidP="0092130B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sectPr w:rsidR="0092130B" w:rsidRPr="0092130B" w:rsidSect="0092130B">
      <w:pgSz w:w="11906" w:h="16838"/>
      <w:pgMar w:top="568" w:right="707" w:bottom="1134" w:left="425" w:header="420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36" w:rsidRDefault="00957A36" w:rsidP="001134C5">
      <w:pPr>
        <w:spacing w:after="0" w:line="240" w:lineRule="auto"/>
      </w:pPr>
      <w:r>
        <w:separator/>
      </w:r>
    </w:p>
  </w:endnote>
  <w:endnote w:type="continuationSeparator" w:id="0">
    <w:p w:rsidR="00957A36" w:rsidRDefault="00957A36" w:rsidP="0011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36" w:rsidRDefault="00957A36" w:rsidP="001134C5">
      <w:pPr>
        <w:spacing w:after="0" w:line="240" w:lineRule="auto"/>
      </w:pPr>
      <w:r>
        <w:separator/>
      </w:r>
    </w:p>
  </w:footnote>
  <w:footnote w:type="continuationSeparator" w:id="0">
    <w:p w:rsidR="00957A36" w:rsidRDefault="00957A36" w:rsidP="001134C5">
      <w:pPr>
        <w:spacing w:after="0" w:line="240" w:lineRule="auto"/>
      </w:pPr>
      <w:r>
        <w:continuationSeparator/>
      </w:r>
    </w:p>
  </w:footnote>
  <w:footnote w:id="1">
    <w:p w:rsidR="00420E3B" w:rsidRPr="00023CA0" w:rsidRDefault="00420E3B" w:rsidP="001134C5">
      <w:pPr>
        <w:pStyle w:val="ConsPlusNormal"/>
        <w:jc w:val="both"/>
      </w:pPr>
      <w:r>
        <w:rPr>
          <w:rStyle w:val="a7"/>
        </w:rPr>
        <w:footnoteRef/>
      </w:r>
      <w:r>
        <w:t xml:space="preserve"> </w:t>
      </w:r>
      <w:r w:rsidRPr="00023CA0">
        <w:rPr>
          <w:szCs w:val="24"/>
        </w:rPr>
        <w:t xml:space="preserve">Респонденты отвечают на вопросы критерия </w:t>
      </w:r>
      <w:r>
        <w:rPr>
          <w:szCs w:val="24"/>
        </w:rPr>
        <w:t>2</w:t>
      </w:r>
      <w:r w:rsidRPr="00023CA0">
        <w:rPr>
          <w:szCs w:val="24"/>
        </w:rPr>
        <w:t>.1 (1,2,3,4,5) да или нет</w:t>
      </w:r>
      <w:r w:rsidRPr="00023CA0">
        <w:rPr>
          <w:shd w:val="clear" w:color="auto" w:fill="FFFFFF"/>
        </w:rPr>
        <w:t>. Для измерения этих показателей используется процентная система (от 0 до 100 %).</w:t>
      </w:r>
    </w:p>
    <w:p w:rsidR="00420E3B" w:rsidRDefault="00420E3B" w:rsidP="001134C5">
      <w:pPr>
        <w:pStyle w:val="a5"/>
      </w:pPr>
    </w:p>
  </w:footnote>
  <w:footnote w:id="2">
    <w:p w:rsidR="00420E3B" w:rsidRPr="009F2FC9" w:rsidRDefault="00420E3B" w:rsidP="00420E3B">
      <w:pPr>
        <w:autoSpaceDE w:val="0"/>
        <w:autoSpaceDN w:val="0"/>
        <w:adjustRightInd w:val="0"/>
        <w:spacing w:after="0" w:line="240" w:lineRule="auto"/>
        <w:ind w:firstLine="540"/>
        <w:suppressOverlap/>
        <w:jc w:val="both"/>
        <w:rPr>
          <w:rFonts w:ascii="Times New Roman" w:hAnsi="Times New Roman"/>
          <w:sz w:val="20"/>
          <w:szCs w:val="20"/>
        </w:rPr>
      </w:pPr>
      <w:r w:rsidRPr="009F2FC9">
        <w:rPr>
          <w:rStyle w:val="a7"/>
          <w:rFonts w:ascii="Times New Roman" w:hAnsi="Times New Roman"/>
          <w:sz w:val="20"/>
          <w:szCs w:val="20"/>
        </w:rPr>
        <w:footnoteRef/>
      </w:r>
      <w:r w:rsidRPr="009F2FC9">
        <w:rPr>
          <w:rFonts w:ascii="Times New Roman" w:hAnsi="Times New Roman"/>
          <w:sz w:val="20"/>
          <w:szCs w:val="20"/>
        </w:rPr>
        <w:t xml:space="preserve"> "1" - информационный объект найден на официальном сайте путем последовательного перехода по гиперссылкам, начиная с главной страницы сайта, при этом число переходов не превышает 2;</w:t>
      </w:r>
    </w:p>
    <w:p w:rsidR="00420E3B" w:rsidRPr="009F2FC9" w:rsidRDefault="00420E3B" w:rsidP="00420E3B">
      <w:pPr>
        <w:autoSpaceDE w:val="0"/>
        <w:autoSpaceDN w:val="0"/>
        <w:adjustRightInd w:val="0"/>
        <w:spacing w:after="0" w:line="240" w:lineRule="auto"/>
        <w:ind w:firstLine="540"/>
        <w:suppressOverlap/>
        <w:jc w:val="both"/>
        <w:rPr>
          <w:rFonts w:ascii="Times New Roman" w:hAnsi="Times New Roman"/>
          <w:sz w:val="20"/>
          <w:szCs w:val="20"/>
        </w:rPr>
      </w:pPr>
      <w:r w:rsidRPr="009F2FC9">
        <w:rPr>
          <w:rFonts w:ascii="Times New Roman" w:hAnsi="Times New Roman"/>
          <w:sz w:val="20"/>
          <w:szCs w:val="20"/>
        </w:rPr>
        <w:t>"0,5" - информационный объект найден на официальном сайте при помощи поисковой системы в сети "Интернет", число переходов от 3 до 10;</w:t>
      </w:r>
    </w:p>
    <w:p w:rsidR="00420E3B" w:rsidRPr="009F2FC9" w:rsidRDefault="00420E3B" w:rsidP="00420E3B">
      <w:pPr>
        <w:pStyle w:val="a5"/>
        <w:rPr>
          <w:rFonts w:ascii="Times New Roman" w:hAnsi="Times New Roman"/>
        </w:rPr>
      </w:pPr>
      <w:r w:rsidRPr="009F2FC9">
        <w:rPr>
          <w:rFonts w:ascii="Times New Roman" w:hAnsi="Times New Roman"/>
        </w:rPr>
        <w:t>"0" - информационный объект не найден (число переходов превышает 10).</w:t>
      </w:r>
    </w:p>
  </w:footnote>
  <w:footnote w:id="3">
    <w:p w:rsidR="00420E3B" w:rsidRDefault="00420E3B" w:rsidP="00420E3B">
      <w:pPr>
        <w:pStyle w:val="a5"/>
      </w:pPr>
      <w:r>
        <w:rPr>
          <w:rStyle w:val="a7"/>
        </w:rPr>
        <w:footnoteRef/>
      </w:r>
      <w:r>
        <w:t>– 5 баллов;– 4 балла; Удовлетворительно, но со значительными недостатками – 3 балла; плохо, не соответствует минимальным требованиям</w:t>
      </w:r>
    </w:p>
  </w:footnote>
  <w:footnote w:id="4">
    <w:p w:rsidR="00420E3B" w:rsidRPr="00023CA0" w:rsidRDefault="00420E3B" w:rsidP="001134C5">
      <w:pPr>
        <w:pStyle w:val="ConsPlusNormal"/>
        <w:jc w:val="both"/>
      </w:pPr>
      <w:r>
        <w:rPr>
          <w:rStyle w:val="a7"/>
        </w:rPr>
        <w:footnoteRef/>
      </w:r>
      <w:r>
        <w:t xml:space="preserve"> </w:t>
      </w:r>
      <w:r w:rsidRPr="00023CA0">
        <w:rPr>
          <w:szCs w:val="24"/>
        </w:rPr>
        <w:t>Респонденты отвечают на вопросы критерия 5.1 (1,2,3,4,5) да или нет</w:t>
      </w:r>
      <w:r w:rsidRPr="00023CA0">
        <w:rPr>
          <w:shd w:val="clear" w:color="auto" w:fill="FFFFFF"/>
        </w:rPr>
        <w:t>. Для измерения этих показателей используется процентная система (от 0 до 100 %).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3B" w:rsidRDefault="00420E3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C7F83D9" wp14:editId="02F1E318">
              <wp:simplePos x="0" y="0"/>
              <wp:positionH relativeFrom="page">
                <wp:posOffset>3835400</wp:posOffset>
              </wp:positionH>
              <wp:positionV relativeFrom="page">
                <wp:posOffset>509905</wp:posOffset>
              </wp:positionV>
              <wp:extent cx="76835" cy="175260"/>
              <wp:effectExtent l="0" t="0" r="254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E3B" w:rsidRDefault="00420E3B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7146A">
                            <w:rPr>
                              <w:rStyle w:val="a4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02pt;margin-top:40.15pt;width:6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" filled="f" stroked="f">
              <v:textbox style="mso-fit-shape-to-text:t" inset="0,0,0,0">
                <w:txbxContent>
                  <w:p w:rsidR="00420E3B" w:rsidRDefault="00420E3B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7146A">
                      <w:rPr>
                        <w:rStyle w:val="a4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3B" w:rsidRDefault="00420E3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4A1B93B" wp14:editId="1B4BD80B">
              <wp:simplePos x="0" y="0"/>
              <wp:positionH relativeFrom="page">
                <wp:posOffset>3835400</wp:posOffset>
              </wp:positionH>
              <wp:positionV relativeFrom="page">
                <wp:posOffset>509905</wp:posOffset>
              </wp:positionV>
              <wp:extent cx="57785" cy="146050"/>
              <wp:effectExtent l="0" t="0" r="254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E3B" w:rsidRDefault="00420E3B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302pt;margin-top:40.15pt;width:4.5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" filled="f" stroked="f">
              <v:textbox style="mso-fit-shape-to-text:t" inset="0,0,0,0">
                <w:txbxContent>
                  <w:p w:rsidR="00420E3B" w:rsidRDefault="00420E3B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B75"/>
    <w:multiLevelType w:val="hybridMultilevel"/>
    <w:tmpl w:val="5CDE3498"/>
    <w:lvl w:ilvl="0" w:tplc="BFDC0E26">
      <w:start w:val="1"/>
      <w:numFmt w:val="decimal"/>
      <w:lvlText w:val="%1."/>
      <w:lvlJc w:val="left"/>
      <w:pPr>
        <w:ind w:left="1214" w:hanging="93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F92A0B"/>
    <w:multiLevelType w:val="multilevel"/>
    <w:tmpl w:val="2C1476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2">
    <w:nsid w:val="2F394D83"/>
    <w:multiLevelType w:val="multilevel"/>
    <w:tmpl w:val="AF12D1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EBB4CB1"/>
    <w:multiLevelType w:val="multilevel"/>
    <w:tmpl w:val="AE98A8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4">
    <w:nsid w:val="418A0A35"/>
    <w:multiLevelType w:val="multilevel"/>
    <w:tmpl w:val="6ABC21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BD32D4"/>
    <w:multiLevelType w:val="multilevel"/>
    <w:tmpl w:val="6ED2CB6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583207"/>
    <w:multiLevelType w:val="multilevel"/>
    <w:tmpl w:val="DA322B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718C6031"/>
    <w:multiLevelType w:val="multilevel"/>
    <w:tmpl w:val="2B604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7A"/>
    <w:rsid w:val="00047940"/>
    <w:rsid w:val="000D0F1A"/>
    <w:rsid w:val="001134C5"/>
    <w:rsid w:val="00211E7C"/>
    <w:rsid w:val="0024281D"/>
    <w:rsid w:val="002B3948"/>
    <w:rsid w:val="002D74E1"/>
    <w:rsid w:val="00365E50"/>
    <w:rsid w:val="003A76A7"/>
    <w:rsid w:val="00420E3B"/>
    <w:rsid w:val="004845FB"/>
    <w:rsid w:val="004B3F38"/>
    <w:rsid w:val="00510227"/>
    <w:rsid w:val="006031A1"/>
    <w:rsid w:val="006B3843"/>
    <w:rsid w:val="007353DC"/>
    <w:rsid w:val="00746186"/>
    <w:rsid w:val="007E721E"/>
    <w:rsid w:val="008644B8"/>
    <w:rsid w:val="008D6888"/>
    <w:rsid w:val="0092130B"/>
    <w:rsid w:val="00957A36"/>
    <w:rsid w:val="009B2FA9"/>
    <w:rsid w:val="00A05B39"/>
    <w:rsid w:val="00A12DFB"/>
    <w:rsid w:val="00A73B2F"/>
    <w:rsid w:val="00A7662B"/>
    <w:rsid w:val="00AA56F8"/>
    <w:rsid w:val="00AD55F8"/>
    <w:rsid w:val="00BB0462"/>
    <w:rsid w:val="00CA61EF"/>
    <w:rsid w:val="00CB297A"/>
    <w:rsid w:val="00DB05A4"/>
    <w:rsid w:val="00DC784B"/>
    <w:rsid w:val="00DF4531"/>
    <w:rsid w:val="00E40BFE"/>
    <w:rsid w:val="00E768E3"/>
    <w:rsid w:val="00E8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C5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1"/>
    <w:locked/>
    <w:rsid w:val="001134C5"/>
    <w:rPr>
      <w:shd w:val="clear" w:color="auto" w:fill="FFFFFF"/>
    </w:rPr>
  </w:style>
  <w:style w:type="character" w:customStyle="1" w:styleId="a4">
    <w:name w:val="Колонтитул"/>
    <w:rsid w:val="001134C5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1">
    <w:name w:val="Колонтитул1"/>
    <w:basedOn w:val="a"/>
    <w:link w:val="a3"/>
    <w:rsid w:val="001134C5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</w:rPr>
  </w:style>
  <w:style w:type="character" w:customStyle="1" w:styleId="4Exact">
    <w:name w:val="Основной текст (4) Exact"/>
    <w:link w:val="4"/>
    <w:locked/>
    <w:rsid w:val="001134C5"/>
    <w:rPr>
      <w:rFonts w:ascii="Tahoma" w:hAnsi="Tahoma"/>
      <w:i/>
      <w:iCs/>
      <w:spacing w:val="-10"/>
      <w:shd w:val="clear" w:color="auto" w:fill="FFFFFF"/>
    </w:rPr>
  </w:style>
  <w:style w:type="character" w:customStyle="1" w:styleId="10">
    <w:name w:val="Заголовок №1_"/>
    <w:link w:val="11"/>
    <w:locked/>
    <w:rsid w:val="001134C5"/>
    <w:rPr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1134C5"/>
    <w:pPr>
      <w:widowControl w:val="0"/>
      <w:shd w:val="clear" w:color="auto" w:fill="FFFFFF"/>
      <w:spacing w:after="0" w:line="240" w:lineRule="atLeast"/>
    </w:pPr>
    <w:rPr>
      <w:rFonts w:ascii="Tahoma" w:eastAsiaTheme="minorHAnsi" w:hAnsi="Tahoma" w:cstheme="minorBidi"/>
      <w:i/>
      <w:iCs/>
      <w:spacing w:val="-10"/>
    </w:rPr>
  </w:style>
  <w:style w:type="paragraph" w:customStyle="1" w:styleId="11">
    <w:name w:val="Заголовок №1"/>
    <w:basedOn w:val="a"/>
    <w:link w:val="10"/>
    <w:rsid w:val="001134C5"/>
    <w:pPr>
      <w:widowControl w:val="0"/>
      <w:shd w:val="clear" w:color="auto" w:fill="FFFFFF"/>
      <w:spacing w:after="0" w:line="341" w:lineRule="exact"/>
      <w:ind w:firstLine="800"/>
      <w:jc w:val="both"/>
      <w:outlineLvl w:val="0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ConsPlusNormal">
    <w:name w:val="ConsPlusNormal"/>
    <w:rsid w:val="001134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rsid w:val="001134C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1134C5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rsid w:val="001134C5"/>
    <w:rPr>
      <w:vertAlign w:val="superscript"/>
    </w:rPr>
  </w:style>
  <w:style w:type="paragraph" w:styleId="a8">
    <w:name w:val="Normal (Web)"/>
    <w:basedOn w:val="a"/>
    <w:rsid w:val="00047940"/>
    <w:pPr>
      <w:spacing w:before="120" w:after="24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74618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B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2FA9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9B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B2FA9"/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9B2FA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CA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61EF"/>
    <w:rPr>
      <w:rFonts w:ascii="Tahoma" w:eastAsia="Times New Roman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0D0F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C5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1"/>
    <w:locked/>
    <w:rsid w:val="001134C5"/>
    <w:rPr>
      <w:shd w:val="clear" w:color="auto" w:fill="FFFFFF"/>
    </w:rPr>
  </w:style>
  <w:style w:type="character" w:customStyle="1" w:styleId="a4">
    <w:name w:val="Колонтитул"/>
    <w:rsid w:val="001134C5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1">
    <w:name w:val="Колонтитул1"/>
    <w:basedOn w:val="a"/>
    <w:link w:val="a3"/>
    <w:rsid w:val="001134C5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</w:rPr>
  </w:style>
  <w:style w:type="character" w:customStyle="1" w:styleId="4Exact">
    <w:name w:val="Основной текст (4) Exact"/>
    <w:link w:val="4"/>
    <w:locked/>
    <w:rsid w:val="001134C5"/>
    <w:rPr>
      <w:rFonts w:ascii="Tahoma" w:hAnsi="Tahoma"/>
      <w:i/>
      <w:iCs/>
      <w:spacing w:val="-10"/>
      <w:shd w:val="clear" w:color="auto" w:fill="FFFFFF"/>
    </w:rPr>
  </w:style>
  <w:style w:type="character" w:customStyle="1" w:styleId="10">
    <w:name w:val="Заголовок №1_"/>
    <w:link w:val="11"/>
    <w:locked/>
    <w:rsid w:val="001134C5"/>
    <w:rPr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1134C5"/>
    <w:pPr>
      <w:widowControl w:val="0"/>
      <w:shd w:val="clear" w:color="auto" w:fill="FFFFFF"/>
      <w:spacing w:after="0" w:line="240" w:lineRule="atLeast"/>
    </w:pPr>
    <w:rPr>
      <w:rFonts w:ascii="Tahoma" w:eastAsiaTheme="minorHAnsi" w:hAnsi="Tahoma" w:cstheme="minorBidi"/>
      <w:i/>
      <w:iCs/>
      <w:spacing w:val="-10"/>
    </w:rPr>
  </w:style>
  <w:style w:type="paragraph" w:customStyle="1" w:styleId="11">
    <w:name w:val="Заголовок №1"/>
    <w:basedOn w:val="a"/>
    <w:link w:val="10"/>
    <w:rsid w:val="001134C5"/>
    <w:pPr>
      <w:widowControl w:val="0"/>
      <w:shd w:val="clear" w:color="auto" w:fill="FFFFFF"/>
      <w:spacing w:after="0" w:line="341" w:lineRule="exact"/>
      <w:ind w:firstLine="800"/>
      <w:jc w:val="both"/>
      <w:outlineLvl w:val="0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ConsPlusNormal">
    <w:name w:val="ConsPlusNormal"/>
    <w:rsid w:val="001134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rsid w:val="001134C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1134C5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rsid w:val="001134C5"/>
    <w:rPr>
      <w:vertAlign w:val="superscript"/>
    </w:rPr>
  </w:style>
  <w:style w:type="paragraph" w:styleId="a8">
    <w:name w:val="Normal (Web)"/>
    <w:basedOn w:val="a"/>
    <w:rsid w:val="00047940"/>
    <w:pPr>
      <w:spacing w:before="120" w:after="24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74618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B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2FA9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9B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B2FA9"/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9B2FA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CA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61EF"/>
    <w:rPr>
      <w:rFonts w:ascii="Tahoma" w:eastAsia="Times New Roman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0D0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A7DCB5E9B52563CB3D2DE07674301CDE969AF5B52AA0E5335632480A37356FB1D92ECE4wF4CL" TargetMode="External"/><Relationship Id="rId13" Type="http://schemas.openxmlformats.org/officeDocument/2006/relationships/hyperlink" Target="consultantplus://offline/ref=4AD1D8DF759F1DF5C5A5A8E399C0992B78B300966AC1F0B75B690485862A2BCB32C1CAB609F8F94BrCP6K" TargetMode="External"/><Relationship Id="rId18" Type="http://schemas.openxmlformats.org/officeDocument/2006/relationships/hyperlink" Target="consultantplus://offline/ref=4AD1D8DF759F1DF5C5A5A8E399C0992B78B300966AC1F0B75B690485862A2BCB32C1CAB609F8F940rCPEK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AD1D8DF759F1DF5C5A5A8E399C0992B78B300966AC1F0B75B690485862A2BCB32C1CAB609F8F848rCPF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D1D8DF759F1DF5C5A5A8E399C0992B78B300966AC1F0B75B690485862A2BCB32C1CAB609F8F948rCP8K" TargetMode="External"/><Relationship Id="rId17" Type="http://schemas.openxmlformats.org/officeDocument/2006/relationships/hyperlink" Target="http://dshivizinga.jimdo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D1D8DF759F1DF5C5A5A8E399C0992B78B300966AC1F0B75B690485862A2BCB32C1CAB609F8F94FrCPEK" TargetMode="External"/><Relationship Id="rId20" Type="http://schemas.openxmlformats.org/officeDocument/2006/relationships/hyperlink" Target="consultantplus://offline/ref=4AD1D8DF759F1DF5C5A5A8E399C0992B78B300966AC1F0B75B690485862A2BCB32C1CAB609F8F849rCP7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D1D8DF759F1DF5C5A5A8E399C0992B78B300966AC1F0B75B69048586r2PAK" TargetMode="External"/><Relationship Id="rId24" Type="http://schemas.openxmlformats.org/officeDocument/2006/relationships/hyperlink" Target="http://dshivizinga.jimd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D1D8DF759F1DF5C5A5A8E399C0992B78B300966AC1F0B75B690485862A2BCB32C1CAB609F8F94DrCP9K" TargetMode="External"/><Relationship Id="rId23" Type="http://schemas.openxmlformats.org/officeDocument/2006/relationships/hyperlink" Target="consultantplus://offline/ref=4AD1D8DF759F1DF5C5A5A8E399C0992B78B300966AC1F0B75B690485862A2BCB32C1CAB609F8F84BrCPDK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4AD1D8DF759F1DF5C5A5A8E399C0992B78B300966AC1F0B75B690485862A2BCB32C1CAB609F8F940rCPC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AD1D8DF759F1DF5C5A5A8E399C0992B78B300966AC1F0B75B690485862A2BCB32C1CAB609F8F94DrCPBK" TargetMode="External"/><Relationship Id="rId22" Type="http://schemas.openxmlformats.org/officeDocument/2006/relationships/hyperlink" Target="consultantplus://offline/ref=4AD1D8DF759F1DF5C5A5A8E399C0992B78B300966AC1F0B75B690485862A2BCB32C1CAB609F8F84BrCP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12</Pages>
  <Words>2792</Words>
  <Characters>15920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УПРАВЛЕНИЕ КУЛЬТУРЫ АДМИНИСТРАЦИИ МУНИЦИПАЛЬНОГО РАЙОНА «СЫСОЛЬСКИЙ»</vt:lpstr>
      <vt:lpstr/>
      <vt:lpstr>ПРИКАЗ</vt:lpstr>
      <vt:lpstr>ПОРЯДОК</vt:lpstr>
      <vt:lpstr>Критерии оценки</vt:lpstr>
      <vt:lpstr>Алгоритм проведения оценки</vt:lpstr>
    </vt:vector>
  </TitlesOfParts>
  <Company>diakov.net</Company>
  <LinksUpToDate>false</LinksUpToDate>
  <CharactersWithSpaces>18675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Аврамова Ирина</dc:creator>
  <cp:keywords/>
  <dc:description/>
  <cp:lastModifiedBy>Аврамова Ирина</cp:lastModifiedBy>
  <cp:revision>10</cp:revision>
  <cp:lastPrinted>2016-09-28T06:32:00Z</cp:lastPrinted>
  <dcterms:created xsi:type="dcterms:W3CDTF">2016-09-16T05:54:00Z</dcterms:created>
  <dcterms:modified xsi:type="dcterms:W3CDTF">2016-11-25T08:37:00Z</dcterms:modified>
</cp:coreProperties>
</file>